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419" w:rsidRDefault="00EC3419" w:rsidP="00EC3419">
      <w:pPr>
        <w:shd w:val="clear" w:color="auto" w:fill="FFFFFF"/>
        <w:spacing w:line="324" w:lineRule="exact"/>
        <w:ind w:left="4493"/>
        <w:jc w:val="right"/>
        <w:rPr>
          <w:rFonts w:eastAsia="Times New Roman"/>
          <w:spacing w:val="-3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>УТВЕРЖДАЮ:</w:t>
      </w:r>
    </w:p>
    <w:p w:rsidR="00EC3419" w:rsidRDefault="00EC3419" w:rsidP="00EC3419">
      <w:pPr>
        <w:shd w:val="clear" w:color="auto" w:fill="FFFFFF"/>
        <w:spacing w:line="324" w:lineRule="exact"/>
        <w:ind w:left="4493"/>
        <w:rPr>
          <w:rFonts w:eastAsia="Times New Roman"/>
          <w:spacing w:val="-3"/>
          <w:sz w:val="26"/>
          <w:szCs w:val="26"/>
        </w:rPr>
      </w:pPr>
    </w:p>
    <w:p w:rsidR="00EC3419" w:rsidRDefault="00EC3419" w:rsidP="00EC3419">
      <w:pPr>
        <w:shd w:val="clear" w:color="auto" w:fill="FFFFFF"/>
        <w:spacing w:line="324" w:lineRule="exact"/>
        <w:ind w:left="5245"/>
        <w:rPr>
          <w:rFonts w:eastAsia="Times New Roman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Заместитель генерального директора </w:t>
      </w:r>
      <w:r>
        <w:rPr>
          <w:rFonts w:eastAsia="Times New Roman"/>
          <w:sz w:val="26"/>
          <w:szCs w:val="26"/>
        </w:rPr>
        <w:t xml:space="preserve">по безопасности </w:t>
      </w:r>
    </w:p>
    <w:p w:rsidR="00EC3419" w:rsidRDefault="00EC3419" w:rsidP="00EC3419">
      <w:pPr>
        <w:shd w:val="clear" w:color="auto" w:fill="FFFFFF"/>
        <w:spacing w:line="324" w:lineRule="exact"/>
        <w:ind w:left="4493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</w:t>
      </w:r>
      <w:r w:rsidRPr="00CC4996">
        <w:rPr>
          <w:rFonts w:eastAsia="Times New Roman"/>
          <w:sz w:val="26"/>
          <w:szCs w:val="26"/>
        </w:rPr>
        <w:t xml:space="preserve">    </w:t>
      </w:r>
      <w:r>
        <w:rPr>
          <w:rFonts w:eastAsia="Times New Roman"/>
          <w:sz w:val="26"/>
          <w:szCs w:val="26"/>
        </w:rPr>
        <w:t>ОАО «МРСК Центра»</w:t>
      </w:r>
    </w:p>
    <w:p w:rsidR="00EC3419" w:rsidRDefault="00EC3419" w:rsidP="00EC3419">
      <w:pPr>
        <w:shd w:val="clear" w:color="auto" w:fill="FFFFFF"/>
        <w:spacing w:line="324" w:lineRule="exact"/>
        <w:ind w:left="4493"/>
        <w:rPr>
          <w:sz w:val="26"/>
          <w:szCs w:val="26"/>
        </w:rPr>
      </w:pPr>
    </w:p>
    <w:p w:rsidR="00EC3419" w:rsidRDefault="00EC3419" w:rsidP="00EC3419">
      <w:pPr>
        <w:widowControl/>
        <w:autoSpaceDE/>
        <w:autoSpaceDN/>
        <w:adjustRightInd/>
        <w:rPr>
          <w:sz w:val="26"/>
          <w:szCs w:val="26"/>
        </w:rPr>
        <w:sectPr w:rsidR="00EC3419">
          <w:headerReference w:type="default" r:id="rId8"/>
          <w:pgSz w:w="11909" w:h="16834"/>
          <w:pgMar w:top="411" w:right="986" w:bottom="360" w:left="2031" w:header="720" w:footer="720" w:gutter="0"/>
          <w:cols w:space="720"/>
        </w:sectPr>
      </w:pPr>
    </w:p>
    <w:p w:rsidR="00EC3419" w:rsidRDefault="00EC3419" w:rsidP="00EC3419">
      <w:pPr>
        <w:framePr w:h="1591" w:hSpace="36" w:wrap="notBeside" w:vAnchor="text" w:hAnchor="margin" w:x="-2692" w:y="23"/>
        <w:rPr>
          <w:sz w:val="26"/>
          <w:szCs w:val="26"/>
        </w:rPr>
      </w:pPr>
    </w:p>
    <w:p w:rsidR="00EC3419" w:rsidRDefault="00EC3419" w:rsidP="00EC3419">
      <w:pPr>
        <w:shd w:val="clear" w:color="auto" w:fill="FFFFFF"/>
        <w:rPr>
          <w:sz w:val="26"/>
          <w:szCs w:val="26"/>
        </w:rPr>
      </w:pPr>
      <w:r>
        <w:rPr>
          <w:rFonts w:eastAsia="Times New Roman"/>
          <w:spacing w:val="-5"/>
          <w:sz w:val="26"/>
          <w:szCs w:val="26"/>
        </w:rPr>
        <w:lastRenderedPageBreak/>
        <w:t>_______________В. А. Пальчиков</w:t>
      </w:r>
    </w:p>
    <w:p w:rsidR="00EC3419" w:rsidRDefault="00EC3419" w:rsidP="00EC3419">
      <w:pPr>
        <w:shd w:val="clear" w:color="auto" w:fill="FFFFFF"/>
        <w:rPr>
          <w:sz w:val="26"/>
          <w:szCs w:val="26"/>
        </w:rPr>
      </w:pPr>
    </w:p>
    <w:p w:rsidR="00EC3419" w:rsidRDefault="00EC3419" w:rsidP="00EC3419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«___»__________20___ г.</w:t>
      </w:r>
    </w:p>
    <w:p w:rsidR="00EC3419" w:rsidRDefault="00EC3419" w:rsidP="00EC3419">
      <w:pPr>
        <w:widowControl/>
        <w:autoSpaceDE/>
        <w:autoSpaceDN/>
        <w:adjustRightInd/>
        <w:rPr>
          <w:sz w:val="26"/>
          <w:szCs w:val="26"/>
        </w:rPr>
        <w:sectPr w:rsidR="00EC3419">
          <w:type w:val="continuous"/>
          <w:pgSz w:w="11909" w:h="16834"/>
          <w:pgMar w:top="411" w:right="986" w:bottom="360" w:left="7230" w:header="720" w:footer="720" w:gutter="0"/>
          <w:cols w:space="720"/>
        </w:sect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36"/>
          <w:szCs w:val="36"/>
        </w:rPr>
      </w:pPr>
    </w:p>
    <w:p w:rsidR="00EC3419" w:rsidRDefault="00EC3419" w:rsidP="00EC3419">
      <w:pPr>
        <w:shd w:val="clear" w:color="auto" w:fill="FFFFFF"/>
        <w:jc w:val="center"/>
        <w:rPr>
          <w:sz w:val="36"/>
          <w:szCs w:val="36"/>
        </w:rPr>
      </w:pPr>
      <w:r>
        <w:rPr>
          <w:rFonts w:eastAsia="Times New Roman"/>
          <w:b/>
          <w:bCs/>
          <w:spacing w:val="-1"/>
          <w:sz w:val="36"/>
          <w:szCs w:val="36"/>
        </w:rPr>
        <w:t>Техническое задание</w:t>
      </w:r>
    </w:p>
    <w:p w:rsidR="00462AD2" w:rsidRPr="007F3978" w:rsidRDefault="00462AD2" w:rsidP="00EC3419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:rsidR="00EC3419" w:rsidRPr="00462AD2" w:rsidRDefault="00462AD2" w:rsidP="00EC3419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на проведение открытых конкурентных переговоров</w:t>
      </w: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Предмет закупочной процедуры: </w:t>
      </w:r>
      <w:r>
        <w:rPr>
          <w:rFonts w:eastAsia="Times New Roman"/>
          <w:spacing w:val="-1"/>
          <w:sz w:val="26"/>
          <w:szCs w:val="26"/>
        </w:rPr>
        <w:t xml:space="preserve">право заключения договоров на оказание </w:t>
      </w:r>
      <w:r>
        <w:rPr>
          <w:rFonts w:eastAsia="Times New Roman"/>
          <w:sz w:val="26"/>
          <w:szCs w:val="26"/>
        </w:rPr>
        <w:t xml:space="preserve">услуг по физической охране для нужд исполнительного аппарата </w:t>
      </w:r>
      <w:r w:rsidR="00EB08E6" w:rsidRPr="00EB08E6">
        <w:rPr>
          <w:rFonts w:eastAsia="Times New Roman"/>
          <w:sz w:val="26"/>
          <w:szCs w:val="26"/>
        </w:rPr>
        <w:br/>
      </w:r>
      <w:r>
        <w:rPr>
          <w:rFonts w:eastAsia="Times New Roman"/>
          <w:sz w:val="26"/>
          <w:szCs w:val="26"/>
        </w:rPr>
        <w:t>ОАО «МРСК Центра» и 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</w:t>
      </w: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>
        <w:rPr>
          <w:rFonts w:eastAsia="Times New Roman"/>
          <w:spacing w:val="-4"/>
          <w:sz w:val="26"/>
          <w:szCs w:val="26"/>
        </w:rPr>
        <w:t>г. Москва 2012 год</w:t>
      </w:r>
    </w:p>
    <w:p w:rsidR="00EC3419" w:rsidRDefault="00EC3419" w:rsidP="00EC3419">
      <w:pPr>
        <w:widowControl/>
        <w:autoSpaceDE/>
        <w:autoSpaceDN/>
        <w:adjustRightInd/>
        <w:sectPr w:rsidR="00EC3419">
          <w:type w:val="continuous"/>
          <w:pgSz w:w="11909" w:h="16834"/>
          <w:pgMar w:top="411" w:right="986" w:bottom="360" w:left="2031" w:header="720" w:footer="720" w:gutter="0"/>
          <w:cols w:space="720"/>
        </w:sectPr>
      </w:pPr>
    </w:p>
    <w:p w:rsidR="00EC3419" w:rsidRDefault="00EC3419" w:rsidP="00EC3419">
      <w:pPr>
        <w:shd w:val="clear" w:color="auto" w:fill="FFFFFF"/>
        <w:jc w:val="right"/>
      </w:pPr>
    </w:p>
    <w:p w:rsidR="00462AD2" w:rsidRDefault="00EC3419" w:rsidP="00462AD2">
      <w:pPr>
        <w:pStyle w:val="11"/>
        <w:rPr>
          <w:rFonts w:asciiTheme="minorHAnsi" w:hAnsiTheme="minorHAnsi" w:cstheme="minorBidi"/>
          <w:noProof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TOC \o "1-3" \h \z \u </w:instrText>
      </w:r>
      <w:r>
        <w:rPr>
          <w:b/>
          <w:caps/>
        </w:rPr>
        <w:fldChar w:fldCharType="separate"/>
      </w:r>
      <w:r w:rsidR="00462AD2">
        <w:rPr>
          <w:b/>
          <w:caps/>
        </w:rPr>
        <w:fldChar w:fldCharType="begin"/>
      </w:r>
      <w:r w:rsidR="00462AD2">
        <w:rPr>
          <w:b/>
          <w:caps/>
        </w:rPr>
        <w:instrText xml:space="preserve"> TOC \o "1-3" \h \z \u </w:instrText>
      </w:r>
      <w:r w:rsidR="00462AD2">
        <w:rPr>
          <w:b/>
          <w:caps/>
        </w:rPr>
        <w:fldChar w:fldCharType="separate"/>
      </w:r>
      <w:hyperlink r:id="rId9" w:anchor="_Toc340670255" w:history="1"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 xml:space="preserve">1. </w:t>
        </w:r>
        <w:r w:rsidR="00462AD2">
          <w:rPr>
            <w:rStyle w:val="a4"/>
            <w:noProof/>
            <w:sz w:val="26"/>
            <w:szCs w:val="26"/>
            <w:lang w:val="x-none" w:eastAsia="x-none"/>
          </w:rPr>
          <w:t>Общие сведения</w:t>
        </w:r>
        <w:r w:rsidR="00462AD2">
          <w:rPr>
            <w:rStyle w:val="a4"/>
            <w:noProof/>
            <w:webHidden/>
            <w:color w:val="auto"/>
          </w:rPr>
          <w:tab/>
        </w:r>
        <w:r w:rsidR="00462AD2">
          <w:rPr>
            <w:rStyle w:val="a4"/>
            <w:noProof/>
            <w:webHidden/>
            <w:color w:val="auto"/>
          </w:rPr>
          <w:fldChar w:fldCharType="begin"/>
        </w:r>
        <w:r w:rsidR="00462AD2">
          <w:rPr>
            <w:rStyle w:val="a4"/>
            <w:noProof/>
            <w:webHidden/>
            <w:color w:val="auto"/>
          </w:rPr>
          <w:instrText xml:space="preserve"> PAGEREF _Toc340670255 \h </w:instrText>
        </w:r>
        <w:r w:rsidR="00462AD2">
          <w:rPr>
            <w:rStyle w:val="a4"/>
            <w:noProof/>
            <w:webHidden/>
            <w:color w:val="auto"/>
          </w:rPr>
        </w:r>
        <w:r w:rsidR="00462AD2">
          <w:rPr>
            <w:rStyle w:val="a4"/>
            <w:noProof/>
            <w:webHidden/>
            <w:color w:val="auto"/>
          </w:rPr>
          <w:fldChar w:fldCharType="separate"/>
        </w:r>
        <w:r w:rsidR="00462AD2">
          <w:rPr>
            <w:rStyle w:val="a4"/>
            <w:noProof/>
            <w:webHidden/>
            <w:color w:val="auto"/>
          </w:rPr>
          <w:t>3</w:t>
        </w:r>
        <w:r w:rsidR="00462AD2">
          <w:rPr>
            <w:rStyle w:val="a4"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noProof/>
        </w:rPr>
      </w:pPr>
      <w:hyperlink r:id="rId10" w:anchor="_Toc340670256" w:history="1"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 xml:space="preserve">2. </w:t>
        </w:r>
        <w:r w:rsidR="00462AD2">
          <w:rPr>
            <w:rStyle w:val="a4"/>
            <w:noProof/>
            <w:sz w:val="26"/>
            <w:szCs w:val="26"/>
            <w:lang w:val="x-none" w:eastAsia="x-none"/>
          </w:rPr>
          <w:t xml:space="preserve">Требования к Участникам </w:t>
        </w:r>
        <w:r w:rsidR="00462AD2">
          <w:rPr>
            <w:rStyle w:val="a4"/>
            <w:noProof/>
            <w:sz w:val="26"/>
            <w:szCs w:val="26"/>
            <w:lang w:eastAsia="x-none"/>
          </w:rPr>
          <w:t>открытых конкурентных переговоров</w:t>
        </w:r>
        <w:r w:rsidR="00462AD2">
          <w:rPr>
            <w:rStyle w:val="a4"/>
            <w:noProof/>
            <w:webHidden/>
            <w:color w:val="auto"/>
          </w:rPr>
          <w:tab/>
        </w:r>
        <w:r w:rsidR="00462AD2">
          <w:rPr>
            <w:rStyle w:val="a4"/>
            <w:noProof/>
            <w:webHidden/>
            <w:color w:val="auto"/>
          </w:rPr>
          <w:fldChar w:fldCharType="begin"/>
        </w:r>
        <w:r w:rsidR="00462AD2">
          <w:rPr>
            <w:rStyle w:val="a4"/>
            <w:noProof/>
            <w:webHidden/>
            <w:color w:val="auto"/>
          </w:rPr>
          <w:instrText xml:space="preserve"> PAGEREF _Toc340670256 \h </w:instrText>
        </w:r>
        <w:r w:rsidR="00462AD2">
          <w:rPr>
            <w:rStyle w:val="a4"/>
            <w:noProof/>
            <w:webHidden/>
            <w:color w:val="auto"/>
          </w:rPr>
        </w:r>
        <w:r w:rsidR="00462AD2">
          <w:rPr>
            <w:rStyle w:val="a4"/>
            <w:noProof/>
            <w:webHidden/>
            <w:color w:val="auto"/>
          </w:rPr>
          <w:fldChar w:fldCharType="separate"/>
        </w:r>
        <w:r w:rsidR="00462AD2">
          <w:rPr>
            <w:rStyle w:val="a4"/>
            <w:noProof/>
            <w:webHidden/>
            <w:color w:val="auto"/>
          </w:rPr>
          <w:t>4</w:t>
        </w:r>
        <w:r w:rsidR="00462AD2">
          <w:rPr>
            <w:rStyle w:val="a4"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noProof/>
        </w:rPr>
      </w:pPr>
      <w:hyperlink r:id="rId11" w:anchor="_Toc340670257" w:history="1"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3. Требования к организации и предоставлению услуг</w:t>
        </w:r>
        <w:r w:rsidR="00462AD2">
          <w:rPr>
            <w:rStyle w:val="a4"/>
            <w:noProof/>
            <w:webHidden/>
            <w:color w:val="auto"/>
          </w:rPr>
          <w:tab/>
        </w:r>
        <w:r w:rsidR="00462AD2">
          <w:rPr>
            <w:rStyle w:val="a4"/>
            <w:noProof/>
            <w:webHidden/>
            <w:color w:val="auto"/>
          </w:rPr>
          <w:fldChar w:fldCharType="begin"/>
        </w:r>
        <w:r w:rsidR="00462AD2">
          <w:rPr>
            <w:rStyle w:val="a4"/>
            <w:noProof/>
            <w:webHidden/>
            <w:color w:val="auto"/>
          </w:rPr>
          <w:instrText xml:space="preserve"> PAGEREF _Toc340670257 \h </w:instrText>
        </w:r>
        <w:r w:rsidR="00462AD2">
          <w:rPr>
            <w:rStyle w:val="a4"/>
            <w:noProof/>
            <w:webHidden/>
            <w:color w:val="auto"/>
          </w:rPr>
        </w:r>
        <w:r w:rsidR="00462AD2">
          <w:rPr>
            <w:rStyle w:val="a4"/>
            <w:noProof/>
            <w:webHidden/>
            <w:color w:val="auto"/>
          </w:rPr>
          <w:fldChar w:fldCharType="separate"/>
        </w:r>
        <w:r w:rsidR="00462AD2">
          <w:rPr>
            <w:rStyle w:val="a4"/>
            <w:noProof/>
            <w:webHidden/>
            <w:color w:val="auto"/>
          </w:rPr>
          <w:t>5</w:t>
        </w:r>
        <w:r w:rsidR="00462AD2">
          <w:rPr>
            <w:rStyle w:val="a4"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noProof/>
        </w:rPr>
      </w:pPr>
      <w:hyperlink r:id="rId12" w:anchor="_Toc340670258" w:history="1"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4.</w:t>
        </w:r>
        <w:r w:rsidR="00462AD2">
          <w:rPr>
            <w:rStyle w:val="a4"/>
            <w:rFonts w:asciiTheme="minorHAnsi" w:hAnsiTheme="minorHAnsi" w:cstheme="minorBidi"/>
            <w:noProof/>
            <w:color w:val="auto"/>
          </w:rPr>
          <w:tab/>
        </w:r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 xml:space="preserve">Требования к цене </w:t>
        </w:r>
        <w:r w:rsidR="00462AD2">
          <w:rPr>
            <w:rStyle w:val="a4"/>
            <w:rFonts w:eastAsia="Times New Roman"/>
            <w:noProof/>
            <w:sz w:val="26"/>
            <w:szCs w:val="26"/>
            <w:lang w:eastAsia="x-none"/>
          </w:rPr>
          <w:t>открытых конкурентных переговоров</w:t>
        </w:r>
        <w:r w:rsidR="00462AD2">
          <w:rPr>
            <w:rStyle w:val="a4"/>
            <w:noProof/>
            <w:webHidden/>
            <w:color w:val="auto"/>
          </w:rPr>
          <w:tab/>
        </w:r>
        <w:r w:rsidR="00462AD2">
          <w:rPr>
            <w:rStyle w:val="a4"/>
            <w:noProof/>
            <w:webHidden/>
            <w:color w:val="auto"/>
          </w:rPr>
          <w:fldChar w:fldCharType="begin"/>
        </w:r>
        <w:r w:rsidR="00462AD2">
          <w:rPr>
            <w:rStyle w:val="a4"/>
            <w:noProof/>
            <w:webHidden/>
            <w:color w:val="auto"/>
          </w:rPr>
          <w:instrText xml:space="preserve"> PAGEREF _Toc340670258 \h </w:instrText>
        </w:r>
        <w:r w:rsidR="00462AD2">
          <w:rPr>
            <w:rStyle w:val="a4"/>
            <w:noProof/>
            <w:webHidden/>
            <w:color w:val="auto"/>
          </w:rPr>
        </w:r>
        <w:r w:rsidR="00462AD2">
          <w:rPr>
            <w:rStyle w:val="a4"/>
            <w:noProof/>
            <w:webHidden/>
            <w:color w:val="auto"/>
          </w:rPr>
          <w:fldChar w:fldCharType="separate"/>
        </w:r>
        <w:r w:rsidR="00462AD2">
          <w:rPr>
            <w:rStyle w:val="a4"/>
            <w:noProof/>
            <w:webHidden/>
            <w:color w:val="auto"/>
          </w:rPr>
          <w:t>6</w:t>
        </w:r>
        <w:r w:rsidR="00462AD2">
          <w:rPr>
            <w:rStyle w:val="a4"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noProof/>
        </w:rPr>
      </w:pPr>
      <w:hyperlink r:id="rId13" w:anchor="_Toc340670259" w:history="1"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5.</w:t>
        </w:r>
        <w:r w:rsidR="00462AD2">
          <w:rPr>
            <w:rStyle w:val="a4"/>
            <w:rFonts w:asciiTheme="minorHAnsi" w:hAnsiTheme="minorHAnsi" w:cstheme="minorBidi"/>
            <w:noProof/>
            <w:color w:val="auto"/>
          </w:rPr>
          <w:tab/>
        </w:r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Предполагаемый порядок и условия платежей</w:t>
        </w:r>
        <w:r w:rsidR="00462AD2">
          <w:rPr>
            <w:rStyle w:val="a4"/>
            <w:noProof/>
            <w:webHidden/>
            <w:color w:val="auto"/>
          </w:rPr>
          <w:tab/>
        </w:r>
        <w:r w:rsidR="00462AD2">
          <w:rPr>
            <w:rStyle w:val="a4"/>
            <w:noProof/>
            <w:webHidden/>
            <w:color w:val="auto"/>
          </w:rPr>
          <w:fldChar w:fldCharType="begin"/>
        </w:r>
        <w:r w:rsidR="00462AD2">
          <w:rPr>
            <w:rStyle w:val="a4"/>
            <w:noProof/>
            <w:webHidden/>
            <w:color w:val="auto"/>
          </w:rPr>
          <w:instrText xml:space="preserve"> PAGEREF _Toc340670259 \h </w:instrText>
        </w:r>
        <w:r w:rsidR="00462AD2">
          <w:rPr>
            <w:rStyle w:val="a4"/>
            <w:noProof/>
            <w:webHidden/>
            <w:color w:val="auto"/>
          </w:rPr>
        </w:r>
        <w:r w:rsidR="00462AD2">
          <w:rPr>
            <w:rStyle w:val="a4"/>
            <w:noProof/>
            <w:webHidden/>
            <w:color w:val="auto"/>
          </w:rPr>
          <w:fldChar w:fldCharType="separate"/>
        </w:r>
        <w:r w:rsidR="00462AD2">
          <w:rPr>
            <w:rStyle w:val="a4"/>
            <w:noProof/>
            <w:webHidden/>
            <w:color w:val="auto"/>
          </w:rPr>
          <w:t>7</w:t>
        </w:r>
        <w:r w:rsidR="00462AD2">
          <w:rPr>
            <w:rStyle w:val="a4"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noProof/>
        </w:rPr>
      </w:pPr>
      <w:hyperlink r:id="rId14" w:anchor="_Toc340670260" w:history="1"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6. Перечень документов предоставляемых Участниками</w:t>
        </w:r>
        <w:r w:rsidR="00462AD2">
          <w:rPr>
            <w:rStyle w:val="a4"/>
            <w:noProof/>
            <w:webHidden/>
            <w:color w:val="auto"/>
          </w:rPr>
          <w:tab/>
        </w:r>
        <w:r w:rsidR="00462AD2">
          <w:rPr>
            <w:rStyle w:val="a4"/>
            <w:noProof/>
            <w:webHidden/>
            <w:color w:val="auto"/>
          </w:rPr>
          <w:fldChar w:fldCharType="begin"/>
        </w:r>
        <w:r w:rsidR="00462AD2">
          <w:rPr>
            <w:rStyle w:val="a4"/>
            <w:noProof/>
            <w:webHidden/>
            <w:color w:val="auto"/>
          </w:rPr>
          <w:instrText xml:space="preserve"> PAGEREF _Toc340670260 \h </w:instrText>
        </w:r>
        <w:r w:rsidR="00462AD2">
          <w:rPr>
            <w:rStyle w:val="a4"/>
            <w:noProof/>
            <w:webHidden/>
            <w:color w:val="auto"/>
          </w:rPr>
        </w:r>
        <w:r w:rsidR="00462AD2">
          <w:rPr>
            <w:rStyle w:val="a4"/>
            <w:noProof/>
            <w:webHidden/>
            <w:color w:val="auto"/>
          </w:rPr>
          <w:fldChar w:fldCharType="separate"/>
        </w:r>
        <w:r w:rsidR="00462AD2">
          <w:rPr>
            <w:rStyle w:val="a4"/>
            <w:noProof/>
            <w:webHidden/>
            <w:color w:val="auto"/>
          </w:rPr>
          <w:t>7</w:t>
        </w:r>
        <w:r w:rsidR="00462AD2">
          <w:rPr>
            <w:rStyle w:val="a4"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noProof/>
        </w:rPr>
      </w:pPr>
      <w:hyperlink r:id="rId15" w:anchor="_Toc340670261" w:history="1"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7.  Перечень объектов</w:t>
        </w:r>
        <w:r w:rsidR="00462AD2">
          <w:rPr>
            <w:rStyle w:val="a4"/>
            <w:noProof/>
            <w:webHidden/>
            <w:color w:val="auto"/>
          </w:rPr>
          <w:tab/>
        </w:r>
        <w:r w:rsidR="00462AD2">
          <w:rPr>
            <w:rStyle w:val="a4"/>
            <w:noProof/>
            <w:webHidden/>
            <w:color w:val="auto"/>
          </w:rPr>
          <w:fldChar w:fldCharType="begin"/>
        </w:r>
        <w:r w:rsidR="00462AD2">
          <w:rPr>
            <w:rStyle w:val="a4"/>
            <w:noProof/>
            <w:webHidden/>
            <w:color w:val="auto"/>
          </w:rPr>
          <w:instrText xml:space="preserve"> PAGEREF _Toc340670261 \h </w:instrText>
        </w:r>
        <w:r w:rsidR="00462AD2">
          <w:rPr>
            <w:rStyle w:val="a4"/>
            <w:noProof/>
            <w:webHidden/>
            <w:color w:val="auto"/>
          </w:rPr>
        </w:r>
        <w:r w:rsidR="00462AD2">
          <w:rPr>
            <w:rStyle w:val="a4"/>
            <w:noProof/>
            <w:webHidden/>
            <w:color w:val="auto"/>
          </w:rPr>
          <w:fldChar w:fldCharType="separate"/>
        </w:r>
        <w:r w:rsidR="00462AD2">
          <w:rPr>
            <w:rStyle w:val="a4"/>
            <w:noProof/>
            <w:webHidden/>
            <w:color w:val="auto"/>
          </w:rPr>
          <w:t>8</w:t>
        </w:r>
        <w:r w:rsidR="00462AD2">
          <w:rPr>
            <w:rStyle w:val="a4"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16" w:anchor="_Toc340670262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7.1.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 xml:space="preserve">Исполнительный </w:t>
        </w:r>
        <w:r w:rsidR="00462AD2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аппарат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 xml:space="preserve"> ОАО «МРСК Центра»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_Toc340670262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8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17" w:anchor="_Toc340670263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7.2.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«Белгородэнерго»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_Toc340670263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8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18" w:anchor="_Toc340670264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7.3.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«Брянскэнерго»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_Toc340670264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10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19" w:anchor="_Toc340670265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>7.4. Ф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илиал ОАО «МРСК Центра» - «Воронежэнерго»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_Toc340670265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11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20" w:anchor="_Toc340670266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7.5.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«Курскэнерго»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_Toc340670266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12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21" w:anchor="_Toc340670267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7.6.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«Костромаэнерго»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_Toc340670267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16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22" w:anchor="_Toc340670268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7.7.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«Липецкэнерго»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_Toc340670268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19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23" w:anchor="_Toc340670269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>7.8. Ф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илиал ОАО «МРСК Центра» - «Орелэнерго»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_Toc340670269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22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24" w:anchor="_Toc340670270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7.9.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«Смоленскэнерго»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_Toc340670270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24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25" w:anchor="_Toc340670271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7.10.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«Тамбовэнерго»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_Toc340670271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27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26" w:anchor="_Toc340670272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7.11.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«Тверьэнерго»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_Toc340670272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28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462AD2" w:rsidRDefault="00661025" w:rsidP="00462AD2">
      <w:pPr>
        <w:pStyle w:val="11"/>
        <w:rPr>
          <w:rFonts w:asciiTheme="minorHAnsi" w:hAnsiTheme="minorHAnsi" w:cstheme="minorBidi"/>
          <w:i/>
          <w:noProof/>
        </w:rPr>
      </w:pPr>
      <w:hyperlink r:id="rId27" w:anchor="_Toc340670273" w:history="1">
        <w:r w:rsidR="00462AD2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7.12. </w:t>
        </w:r>
        <w:r w:rsidR="00462AD2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«Ярэнерго»</w:t>
        </w:r>
        <w:r w:rsidR="00462AD2">
          <w:rPr>
            <w:rStyle w:val="a4"/>
            <w:i/>
            <w:noProof/>
            <w:webHidden/>
            <w:color w:val="auto"/>
          </w:rPr>
          <w:tab/>
        </w:r>
        <w:r w:rsidR="00462AD2">
          <w:rPr>
            <w:rStyle w:val="a4"/>
            <w:i/>
            <w:noProof/>
            <w:webHidden/>
            <w:color w:val="auto"/>
          </w:rPr>
          <w:fldChar w:fldCharType="begin"/>
        </w:r>
        <w:r w:rsidR="00462AD2">
          <w:rPr>
            <w:rStyle w:val="a4"/>
            <w:i/>
            <w:noProof/>
            <w:webHidden/>
            <w:color w:val="auto"/>
          </w:rPr>
          <w:instrText xml:space="preserve"> PAGEREF _Toc340670273 \h </w:instrText>
        </w:r>
        <w:r w:rsidR="00462AD2">
          <w:rPr>
            <w:rStyle w:val="a4"/>
            <w:i/>
            <w:noProof/>
            <w:webHidden/>
            <w:color w:val="auto"/>
          </w:rPr>
        </w:r>
        <w:r w:rsidR="00462AD2">
          <w:rPr>
            <w:rStyle w:val="a4"/>
            <w:i/>
            <w:noProof/>
            <w:webHidden/>
            <w:color w:val="auto"/>
          </w:rPr>
          <w:fldChar w:fldCharType="separate"/>
        </w:r>
        <w:r w:rsidR="00462AD2">
          <w:rPr>
            <w:rStyle w:val="a4"/>
            <w:i/>
            <w:noProof/>
            <w:webHidden/>
            <w:color w:val="auto"/>
          </w:rPr>
          <w:t>31</w:t>
        </w:r>
        <w:r w:rsidR="00462AD2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62AD2" w:rsidP="00462AD2">
      <w:pPr>
        <w:pStyle w:val="11"/>
        <w:rPr>
          <w:rFonts w:asciiTheme="minorHAnsi" w:hAnsiTheme="minorHAnsi" w:cstheme="minorBidi"/>
          <w:i/>
          <w:noProof/>
        </w:rPr>
      </w:pPr>
      <w:r>
        <w:rPr>
          <w:b/>
          <w:caps/>
          <w:szCs w:val="26"/>
        </w:rPr>
        <w:fldChar w:fldCharType="end"/>
      </w:r>
    </w:p>
    <w:p w:rsidR="00EC3419" w:rsidRDefault="00EC3419" w:rsidP="00EC3419">
      <w:pPr>
        <w:shd w:val="clear" w:color="auto" w:fill="FFFFFF"/>
        <w:tabs>
          <w:tab w:val="left" w:pos="274"/>
        </w:tabs>
        <w:spacing w:line="446" w:lineRule="exact"/>
        <w:rPr>
          <w:spacing w:val="-16"/>
          <w:sz w:val="26"/>
          <w:szCs w:val="26"/>
        </w:rPr>
      </w:pPr>
      <w:r>
        <w:rPr>
          <w:b/>
          <w:caps/>
          <w:szCs w:val="26"/>
        </w:rPr>
        <w:fldChar w:fldCharType="end"/>
      </w:r>
    </w:p>
    <w:p w:rsidR="00EC3419" w:rsidRDefault="00EC3419" w:rsidP="00EC3419">
      <w:pPr>
        <w:widowControl/>
        <w:autoSpaceDE/>
        <w:autoSpaceDN/>
        <w:adjustRightInd/>
        <w:rPr>
          <w:spacing w:val="-16"/>
          <w:sz w:val="26"/>
          <w:szCs w:val="26"/>
        </w:rPr>
        <w:sectPr w:rsidR="00EC3419">
          <w:pgSz w:w="11909" w:h="16834"/>
          <w:pgMar w:top="1440" w:right="403" w:bottom="720" w:left="1368" w:header="720" w:footer="720" w:gutter="0"/>
          <w:cols w:space="720"/>
        </w:sectPr>
      </w:pPr>
    </w:p>
    <w:p w:rsidR="00462AD2" w:rsidRDefault="00462AD2" w:rsidP="00462AD2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0" w:name="_Toc340670255"/>
      <w:bookmarkStart w:id="1" w:name="_Toc340668741"/>
      <w:bookmarkStart w:id="2" w:name="_Toc340668678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lastRenderedPageBreak/>
        <w:t xml:space="preserve">1. </w:t>
      </w:r>
      <w:r>
        <w:rPr>
          <w:color w:val="auto"/>
          <w:sz w:val="26"/>
          <w:szCs w:val="26"/>
          <w:lang w:val="x-none" w:eastAsia="x-none"/>
        </w:rPr>
        <w:t xml:space="preserve">Общие  сведения </w:t>
      </w:r>
      <w:bookmarkEnd w:id="0"/>
      <w:r>
        <w:rPr>
          <w:color w:val="auto"/>
          <w:sz w:val="26"/>
          <w:szCs w:val="26"/>
          <w:lang w:eastAsia="x-none"/>
        </w:rPr>
        <w:t>о конкурентных переговорах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 xml:space="preserve"> </w:t>
      </w:r>
      <w:bookmarkEnd w:id="1"/>
      <w:bookmarkEnd w:id="2"/>
    </w:p>
    <w:p w:rsidR="00462AD2" w:rsidRDefault="00462AD2" w:rsidP="00462AD2">
      <w:pPr>
        <w:ind w:firstLine="709"/>
        <w:jc w:val="both"/>
        <w:rPr>
          <w:b/>
          <w:bCs/>
          <w:spacing w:val="-16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Предмет открытых конкурентных переговоров: </w:t>
      </w:r>
      <w:r>
        <w:rPr>
          <w:rFonts w:eastAsia="Times New Roman"/>
          <w:spacing w:val="-1"/>
          <w:sz w:val="26"/>
          <w:szCs w:val="26"/>
        </w:rPr>
        <w:t xml:space="preserve">право заключения Договоров на оказание </w:t>
      </w:r>
      <w:r>
        <w:rPr>
          <w:rFonts w:eastAsia="Times New Roman"/>
          <w:sz w:val="26"/>
          <w:szCs w:val="26"/>
        </w:rPr>
        <w:t>услуг по физической охране для нужд исполнительного аппарата ОАО «МРСК Центра» и 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«Ярэнерго».</w:t>
      </w:r>
    </w:p>
    <w:p w:rsidR="00EC3419" w:rsidRDefault="00462AD2" w:rsidP="00462AD2">
      <w:pPr>
        <w:numPr>
          <w:ilvl w:val="0"/>
          <w:numId w:val="3"/>
        </w:numPr>
        <w:shd w:val="clear" w:color="auto" w:fill="FFFFFF"/>
        <w:tabs>
          <w:tab w:val="left" w:pos="1224"/>
        </w:tabs>
        <w:spacing w:before="310" w:line="288" w:lineRule="exact"/>
        <w:ind w:left="50" w:firstLine="742"/>
        <w:rPr>
          <w:spacing w:val="-15"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x-none" w:eastAsia="x-none"/>
        </w:rPr>
        <w:t xml:space="preserve">Основание для проведения </w:t>
      </w:r>
      <w:r>
        <w:rPr>
          <w:rFonts w:eastAsia="Times New Roman"/>
          <w:b/>
          <w:bCs/>
          <w:sz w:val="26"/>
          <w:szCs w:val="26"/>
          <w:lang w:eastAsia="x-none"/>
        </w:rPr>
        <w:t>открытых конкурентных переговоров</w:t>
      </w:r>
      <w:r>
        <w:rPr>
          <w:rFonts w:eastAsia="Times New Roman"/>
          <w:b/>
          <w:bCs/>
          <w:sz w:val="26"/>
          <w:szCs w:val="26"/>
          <w:lang w:val="x-none" w:eastAsia="x-none"/>
        </w:rPr>
        <w:t xml:space="preserve"> </w:t>
      </w:r>
      <w:r>
        <w:rPr>
          <w:rFonts w:eastAsia="Times New Roman"/>
          <w:spacing w:val="-1"/>
          <w:sz w:val="26"/>
          <w:szCs w:val="26"/>
        </w:rPr>
        <w:t>- ГКПЗ 2013 года.</w:t>
      </w:r>
    </w:p>
    <w:p w:rsidR="00EC3419" w:rsidRDefault="00EC3419" w:rsidP="00EC3419">
      <w:pPr>
        <w:numPr>
          <w:ilvl w:val="0"/>
          <w:numId w:val="3"/>
        </w:numPr>
        <w:shd w:val="clear" w:color="auto" w:fill="FFFFFF"/>
        <w:tabs>
          <w:tab w:val="left" w:pos="1224"/>
        </w:tabs>
        <w:spacing w:before="310" w:line="295" w:lineRule="exact"/>
        <w:ind w:left="792"/>
        <w:rPr>
          <w:rFonts w:eastAsia="Times New Roman"/>
          <w:b/>
          <w:bCs/>
          <w:sz w:val="26"/>
          <w:szCs w:val="26"/>
          <w:lang w:val="x-none" w:eastAsia="x-none"/>
        </w:rPr>
      </w:pPr>
      <w:r>
        <w:rPr>
          <w:rFonts w:eastAsia="Times New Roman"/>
          <w:b/>
          <w:bCs/>
          <w:sz w:val="26"/>
          <w:szCs w:val="26"/>
          <w:lang w:val="x-none" w:eastAsia="x-none"/>
        </w:rPr>
        <w:t>Количество лотов: 12 (двенадцать):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№ 1 </w:t>
      </w:r>
      <w:r>
        <w:rPr>
          <w:rFonts w:eastAsia="Times New Roman"/>
          <w:spacing w:val="-1"/>
          <w:sz w:val="26"/>
          <w:szCs w:val="26"/>
        </w:rPr>
        <w:t xml:space="preserve">- Оказание услуг физической охраны для исполнительного аппарата ОАО </w:t>
      </w:r>
      <w:r>
        <w:rPr>
          <w:rFonts w:eastAsia="Times New Roman"/>
          <w:spacing w:val="-2"/>
          <w:sz w:val="26"/>
          <w:szCs w:val="26"/>
        </w:rPr>
        <w:t>«МРСК Центра»;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№ 2 </w:t>
      </w:r>
      <w:r>
        <w:rPr>
          <w:rFonts w:eastAsia="Times New Roman"/>
          <w:spacing w:val="-1"/>
          <w:sz w:val="26"/>
          <w:szCs w:val="26"/>
        </w:rPr>
        <w:t xml:space="preserve">- Оказание услуг физической охраны для филиала ОАО </w:t>
      </w:r>
      <w:r>
        <w:rPr>
          <w:rFonts w:eastAsia="Times New Roman"/>
          <w:spacing w:val="-2"/>
          <w:sz w:val="26"/>
          <w:szCs w:val="26"/>
        </w:rPr>
        <w:t>«МРСК Центра» - «Белгородэнерго»;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№ 3 </w:t>
      </w:r>
      <w:r>
        <w:rPr>
          <w:rFonts w:eastAsia="Times New Roman"/>
          <w:spacing w:val="-1"/>
          <w:sz w:val="26"/>
          <w:szCs w:val="26"/>
        </w:rPr>
        <w:t xml:space="preserve">- Оказание услуг физической охраны для филиала ОАО </w:t>
      </w:r>
      <w:r>
        <w:rPr>
          <w:rFonts w:eastAsia="Times New Roman"/>
          <w:spacing w:val="-2"/>
          <w:sz w:val="26"/>
          <w:szCs w:val="26"/>
        </w:rPr>
        <w:t>«МРСК Центра» - «Брянскэнерго»;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№ 4 </w:t>
      </w:r>
      <w:r>
        <w:rPr>
          <w:rFonts w:eastAsia="Times New Roman"/>
          <w:spacing w:val="-1"/>
          <w:sz w:val="26"/>
          <w:szCs w:val="26"/>
        </w:rPr>
        <w:t xml:space="preserve">- Оказание услуг физической охраны для филиала ОАО </w:t>
      </w:r>
      <w:r>
        <w:rPr>
          <w:rFonts w:eastAsia="Times New Roman"/>
          <w:spacing w:val="-2"/>
          <w:sz w:val="26"/>
          <w:szCs w:val="26"/>
        </w:rPr>
        <w:t>«МРСК Центра» - «Воронежэнерго»;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</w:t>
      </w:r>
      <w:r w:rsidR="00EB08E6">
        <w:rPr>
          <w:rFonts w:eastAsia="Times New Roman"/>
          <w:b/>
          <w:bCs/>
          <w:spacing w:val="-1"/>
          <w:sz w:val="26"/>
          <w:szCs w:val="26"/>
        </w:rPr>
        <w:t xml:space="preserve">№ 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5 </w:t>
      </w:r>
      <w:r>
        <w:rPr>
          <w:rFonts w:eastAsia="Times New Roman"/>
          <w:spacing w:val="-1"/>
          <w:sz w:val="26"/>
          <w:szCs w:val="26"/>
        </w:rPr>
        <w:t xml:space="preserve">- </w:t>
      </w:r>
      <w:r w:rsidR="00EB08E6">
        <w:rPr>
          <w:rFonts w:eastAsia="Times New Roman"/>
          <w:spacing w:val="-1"/>
          <w:sz w:val="26"/>
          <w:szCs w:val="26"/>
        </w:rPr>
        <w:t>Оказание услуг физической</w:t>
      </w:r>
      <w:r>
        <w:rPr>
          <w:rFonts w:eastAsia="Times New Roman"/>
          <w:spacing w:val="-1"/>
          <w:sz w:val="26"/>
          <w:szCs w:val="26"/>
        </w:rPr>
        <w:t xml:space="preserve"> охраны </w:t>
      </w:r>
      <w:r w:rsidR="00EB08E6">
        <w:rPr>
          <w:rFonts w:eastAsia="Times New Roman"/>
          <w:spacing w:val="-1"/>
          <w:sz w:val="26"/>
          <w:szCs w:val="26"/>
        </w:rPr>
        <w:t xml:space="preserve">для </w:t>
      </w:r>
      <w:r>
        <w:rPr>
          <w:rFonts w:eastAsia="Times New Roman"/>
          <w:spacing w:val="-1"/>
          <w:sz w:val="26"/>
          <w:szCs w:val="26"/>
        </w:rPr>
        <w:t xml:space="preserve">филиала ОАО </w:t>
      </w:r>
      <w:r>
        <w:rPr>
          <w:rFonts w:eastAsia="Times New Roman"/>
          <w:spacing w:val="-2"/>
          <w:sz w:val="26"/>
          <w:szCs w:val="26"/>
        </w:rPr>
        <w:t>«МРСК Центра» - «Костромаэнерго»;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>Лот</w:t>
      </w:r>
      <w:r w:rsidR="00EB08E6">
        <w:rPr>
          <w:rFonts w:eastAsia="Times New Roman"/>
          <w:b/>
          <w:bCs/>
          <w:spacing w:val="-1"/>
          <w:sz w:val="26"/>
          <w:szCs w:val="26"/>
        </w:rPr>
        <w:t xml:space="preserve"> №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 6 </w:t>
      </w:r>
      <w:r>
        <w:rPr>
          <w:rFonts w:eastAsia="Times New Roman"/>
          <w:spacing w:val="-1"/>
          <w:sz w:val="26"/>
          <w:szCs w:val="26"/>
        </w:rPr>
        <w:t xml:space="preserve">- </w:t>
      </w:r>
      <w:r w:rsidR="00EB08E6">
        <w:rPr>
          <w:rFonts w:eastAsia="Times New Roman"/>
          <w:spacing w:val="-1"/>
          <w:sz w:val="26"/>
          <w:szCs w:val="26"/>
        </w:rPr>
        <w:t>Оказание услуг физической</w:t>
      </w:r>
      <w:r>
        <w:rPr>
          <w:rFonts w:eastAsia="Times New Roman"/>
          <w:spacing w:val="-1"/>
          <w:sz w:val="26"/>
          <w:szCs w:val="26"/>
        </w:rPr>
        <w:t xml:space="preserve"> охраны</w:t>
      </w:r>
      <w:r w:rsidR="00EB08E6">
        <w:rPr>
          <w:rFonts w:eastAsia="Times New Roman"/>
          <w:spacing w:val="-1"/>
          <w:sz w:val="26"/>
          <w:szCs w:val="26"/>
        </w:rPr>
        <w:t xml:space="preserve"> для</w:t>
      </w:r>
      <w:r>
        <w:rPr>
          <w:rFonts w:eastAsia="Times New Roman"/>
          <w:spacing w:val="-1"/>
          <w:sz w:val="26"/>
          <w:szCs w:val="26"/>
        </w:rPr>
        <w:t xml:space="preserve"> филиала ОАО </w:t>
      </w:r>
      <w:r>
        <w:rPr>
          <w:rFonts w:eastAsia="Times New Roman"/>
          <w:spacing w:val="-2"/>
          <w:sz w:val="26"/>
          <w:szCs w:val="26"/>
        </w:rPr>
        <w:t>«МРСК Центра» - «Курскэнерго»;</w:t>
      </w:r>
    </w:p>
    <w:p w:rsidR="00EC3419" w:rsidRDefault="00EB08E6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</w:t>
      </w:r>
      <w:r w:rsidR="00EC3419">
        <w:rPr>
          <w:rFonts w:eastAsia="Times New Roman"/>
          <w:b/>
          <w:bCs/>
          <w:spacing w:val="-1"/>
          <w:sz w:val="26"/>
          <w:szCs w:val="26"/>
        </w:rPr>
        <w:t xml:space="preserve">№ 7 </w:t>
      </w:r>
      <w:r w:rsidR="00EC3419">
        <w:rPr>
          <w:rFonts w:eastAsia="Times New Roman"/>
          <w:spacing w:val="-1"/>
          <w:sz w:val="26"/>
          <w:szCs w:val="26"/>
        </w:rPr>
        <w:t xml:space="preserve">- </w:t>
      </w:r>
      <w:r>
        <w:rPr>
          <w:rFonts w:eastAsia="Times New Roman"/>
          <w:spacing w:val="-1"/>
          <w:sz w:val="26"/>
          <w:szCs w:val="26"/>
        </w:rPr>
        <w:t>Оказание услуг физической охраны для</w:t>
      </w:r>
      <w:r w:rsidR="00EC3419">
        <w:rPr>
          <w:rFonts w:eastAsia="Times New Roman"/>
          <w:spacing w:val="-1"/>
          <w:sz w:val="26"/>
          <w:szCs w:val="26"/>
        </w:rPr>
        <w:t xml:space="preserve"> филиала ОАО </w:t>
      </w:r>
      <w:r w:rsidR="00EC3419">
        <w:rPr>
          <w:rFonts w:eastAsia="Times New Roman"/>
          <w:spacing w:val="-2"/>
          <w:sz w:val="26"/>
          <w:szCs w:val="26"/>
        </w:rPr>
        <w:t>«МРСК Центра» - «Липецкэнерго»;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</w:t>
      </w:r>
      <w:r w:rsidR="00EB08E6">
        <w:rPr>
          <w:rFonts w:eastAsia="Times New Roman"/>
          <w:b/>
          <w:bCs/>
          <w:spacing w:val="-1"/>
          <w:sz w:val="26"/>
          <w:szCs w:val="26"/>
        </w:rPr>
        <w:t xml:space="preserve">№ 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8 </w:t>
      </w:r>
      <w:r>
        <w:rPr>
          <w:rFonts w:eastAsia="Times New Roman"/>
          <w:spacing w:val="-1"/>
          <w:sz w:val="26"/>
          <w:szCs w:val="26"/>
        </w:rPr>
        <w:t xml:space="preserve">- </w:t>
      </w:r>
      <w:r w:rsidR="00EB08E6">
        <w:rPr>
          <w:rFonts w:eastAsia="Times New Roman"/>
          <w:spacing w:val="-1"/>
          <w:sz w:val="26"/>
          <w:szCs w:val="26"/>
        </w:rPr>
        <w:t>Оказание услуг физической охраны для</w:t>
      </w:r>
      <w:r>
        <w:rPr>
          <w:rFonts w:eastAsia="Times New Roman"/>
          <w:spacing w:val="-1"/>
          <w:sz w:val="26"/>
          <w:szCs w:val="26"/>
        </w:rPr>
        <w:t xml:space="preserve"> филиала ОАО </w:t>
      </w:r>
      <w:r>
        <w:rPr>
          <w:rFonts w:eastAsia="Times New Roman"/>
          <w:spacing w:val="-2"/>
          <w:sz w:val="26"/>
          <w:szCs w:val="26"/>
        </w:rPr>
        <w:t>«МРСК Центра» - «Орелэнерго»;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</w:t>
      </w:r>
      <w:r w:rsidR="00EB08E6">
        <w:rPr>
          <w:rFonts w:eastAsia="Times New Roman"/>
          <w:b/>
          <w:bCs/>
          <w:spacing w:val="-1"/>
          <w:sz w:val="26"/>
          <w:szCs w:val="26"/>
        </w:rPr>
        <w:t>№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 9 </w:t>
      </w:r>
      <w:r w:rsidR="00EB08E6">
        <w:rPr>
          <w:rFonts w:eastAsia="Times New Roman"/>
          <w:spacing w:val="-1"/>
          <w:sz w:val="26"/>
          <w:szCs w:val="26"/>
        </w:rPr>
        <w:t>- Оказание услуг физической охраны для</w:t>
      </w:r>
      <w:r>
        <w:rPr>
          <w:rFonts w:eastAsia="Times New Roman"/>
          <w:spacing w:val="-1"/>
          <w:sz w:val="26"/>
          <w:szCs w:val="26"/>
        </w:rPr>
        <w:t xml:space="preserve"> филиала ОАО </w:t>
      </w:r>
      <w:r>
        <w:rPr>
          <w:rFonts w:eastAsia="Times New Roman"/>
          <w:spacing w:val="-2"/>
          <w:sz w:val="26"/>
          <w:szCs w:val="26"/>
        </w:rPr>
        <w:t>«МРСК Центра» - «Смоленскэнерго»;</w:t>
      </w:r>
    </w:p>
    <w:p w:rsidR="00EC3419" w:rsidRDefault="00EB08E6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>Лот №</w:t>
      </w:r>
      <w:r w:rsidR="00EC3419">
        <w:rPr>
          <w:rFonts w:eastAsia="Times New Roman"/>
          <w:b/>
          <w:bCs/>
          <w:spacing w:val="-1"/>
          <w:sz w:val="26"/>
          <w:szCs w:val="26"/>
        </w:rPr>
        <w:t xml:space="preserve"> 10 </w:t>
      </w:r>
      <w:r w:rsidR="00EC3419">
        <w:rPr>
          <w:rFonts w:eastAsia="Times New Roman"/>
          <w:spacing w:val="-1"/>
          <w:sz w:val="26"/>
          <w:szCs w:val="26"/>
        </w:rPr>
        <w:t xml:space="preserve">- </w:t>
      </w:r>
      <w:r>
        <w:rPr>
          <w:rFonts w:eastAsia="Times New Roman"/>
          <w:spacing w:val="-1"/>
          <w:sz w:val="26"/>
          <w:szCs w:val="26"/>
        </w:rPr>
        <w:t xml:space="preserve">Оказание услуг физической </w:t>
      </w:r>
      <w:r w:rsidR="00EC3419">
        <w:rPr>
          <w:rFonts w:eastAsia="Times New Roman"/>
          <w:spacing w:val="-1"/>
          <w:sz w:val="26"/>
          <w:szCs w:val="26"/>
        </w:rPr>
        <w:t>о</w:t>
      </w:r>
      <w:r>
        <w:rPr>
          <w:rFonts w:eastAsia="Times New Roman"/>
          <w:spacing w:val="-1"/>
          <w:sz w:val="26"/>
          <w:szCs w:val="26"/>
        </w:rPr>
        <w:t xml:space="preserve">храны для </w:t>
      </w:r>
      <w:r w:rsidR="00EC3419">
        <w:rPr>
          <w:rFonts w:eastAsia="Times New Roman"/>
          <w:spacing w:val="-1"/>
          <w:sz w:val="26"/>
          <w:szCs w:val="26"/>
        </w:rPr>
        <w:t xml:space="preserve">филиала ОАО </w:t>
      </w:r>
      <w:r w:rsidR="00EC3419">
        <w:rPr>
          <w:rFonts w:eastAsia="Times New Roman"/>
          <w:spacing w:val="-2"/>
          <w:sz w:val="26"/>
          <w:szCs w:val="26"/>
        </w:rPr>
        <w:t>«МРСК Центра» - «Тамбовэнерго»;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№ 11 </w:t>
      </w:r>
      <w:r>
        <w:rPr>
          <w:rFonts w:eastAsia="Times New Roman"/>
          <w:spacing w:val="-1"/>
          <w:sz w:val="26"/>
          <w:szCs w:val="26"/>
        </w:rPr>
        <w:t>- Оказание услуг физической охраны</w:t>
      </w:r>
      <w:r w:rsidR="00EB08E6">
        <w:rPr>
          <w:rFonts w:eastAsia="Times New Roman"/>
          <w:spacing w:val="-1"/>
          <w:sz w:val="26"/>
          <w:szCs w:val="26"/>
        </w:rPr>
        <w:t xml:space="preserve"> для </w:t>
      </w:r>
      <w:r>
        <w:rPr>
          <w:rFonts w:eastAsia="Times New Roman"/>
          <w:spacing w:val="-1"/>
          <w:sz w:val="26"/>
          <w:szCs w:val="26"/>
        </w:rPr>
        <w:t xml:space="preserve">филиала ОАО </w:t>
      </w:r>
      <w:r>
        <w:rPr>
          <w:rFonts w:eastAsia="Times New Roman"/>
          <w:spacing w:val="-2"/>
          <w:sz w:val="26"/>
          <w:szCs w:val="26"/>
        </w:rPr>
        <w:t>«МРСК Центра» - «Тверьэнерго»;</w:t>
      </w:r>
    </w:p>
    <w:p w:rsidR="00EC3419" w:rsidRDefault="00EC3419" w:rsidP="00EB08E6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</w:t>
      </w:r>
      <w:r w:rsidR="00EB08E6">
        <w:rPr>
          <w:rFonts w:eastAsia="Times New Roman"/>
          <w:b/>
          <w:bCs/>
          <w:spacing w:val="-1"/>
          <w:sz w:val="26"/>
          <w:szCs w:val="26"/>
        </w:rPr>
        <w:t xml:space="preserve">№ 12 </w:t>
      </w:r>
      <w:r>
        <w:rPr>
          <w:rFonts w:eastAsia="Times New Roman"/>
          <w:spacing w:val="-1"/>
          <w:sz w:val="26"/>
          <w:szCs w:val="26"/>
        </w:rPr>
        <w:t xml:space="preserve">- </w:t>
      </w:r>
      <w:r w:rsidR="00EB08E6">
        <w:rPr>
          <w:rFonts w:eastAsia="Times New Roman"/>
          <w:spacing w:val="-1"/>
          <w:sz w:val="26"/>
          <w:szCs w:val="26"/>
        </w:rPr>
        <w:t xml:space="preserve">Оказание услуг физической </w:t>
      </w:r>
      <w:r>
        <w:rPr>
          <w:rFonts w:eastAsia="Times New Roman"/>
          <w:spacing w:val="-1"/>
          <w:sz w:val="26"/>
          <w:szCs w:val="26"/>
        </w:rPr>
        <w:t xml:space="preserve">охраны </w:t>
      </w:r>
      <w:r w:rsidR="00D13308">
        <w:rPr>
          <w:rFonts w:eastAsia="Times New Roman"/>
          <w:spacing w:val="-1"/>
          <w:sz w:val="26"/>
          <w:szCs w:val="26"/>
        </w:rPr>
        <w:t>для</w:t>
      </w:r>
      <w:r>
        <w:rPr>
          <w:rFonts w:eastAsia="Times New Roman"/>
          <w:spacing w:val="-1"/>
          <w:sz w:val="26"/>
          <w:szCs w:val="26"/>
        </w:rPr>
        <w:t xml:space="preserve"> филиала ОАО </w:t>
      </w:r>
      <w:r>
        <w:rPr>
          <w:rFonts w:eastAsia="Times New Roman"/>
          <w:spacing w:val="-2"/>
          <w:sz w:val="26"/>
          <w:szCs w:val="26"/>
        </w:rPr>
        <w:t>«МРСК Центра» - «Ярэнерго».</w:t>
      </w:r>
    </w:p>
    <w:p w:rsidR="00EC3419" w:rsidRPr="00462AD2" w:rsidRDefault="00EC3419" w:rsidP="00EC3419">
      <w:pPr>
        <w:shd w:val="clear" w:color="auto" w:fill="FFFFFF"/>
        <w:spacing w:line="295" w:lineRule="exact"/>
        <w:ind w:left="814"/>
      </w:pPr>
    </w:p>
    <w:p w:rsidR="00EC3419" w:rsidRDefault="00EC3419" w:rsidP="00EC3419">
      <w:pPr>
        <w:numPr>
          <w:ilvl w:val="0"/>
          <w:numId w:val="4"/>
        </w:numPr>
        <w:shd w:val="clear" w:color="auto" w:fill="FFFFFF"/>
        <w:tabs>
          <w:tab w:val="left" w:pos="1224"/>
        </w:tabs>
        <w:spacing w:before="302"/>
        <w:ind w:left="792"/>
        <w:rPr>
          <w:spacing w:val="-15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Источники финансирования </w:t>
      </w:r>
      <w:r>
        <w:rPr>
          <w:rFonts w:eastAsia="Times New Roman"/>
          <w:sz w:val="26"/>
          <w:szCs w:val="26"/>
        </w:rPr>
        <w:t>- себестоимость.</w:t>
      </w:r>
    </w:p>
    <w:p w:rsidR="00EC3419" w:rsidRDefault="00EC3419" w:rsidP="00EC3419">
      <w:pPr>
        <w:numPr>
          <w:ilvl w:val="0"/>
          <w:numId w:val="4"/>
        </w:numPr>
        <w:shd w:val="clear" w:color="auto" w:fill="FFFFFF"/>
        <w:tabs>
          <w:tab w:val="left" w:pos="1224"/>
        </w:tabs>
        <w:spacing w:before="281" w:line="302" w:lineRule="exact"/>
        <w:ind w:left="50" w:firstLine="742"/>
        <w:jc w:val="both"/>
        <w:rPr>
          <w:spacing w:val="-15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Сроки оказания услуг - </w:t>
      </w:r>
      <w:r>
        <w:rPr>
          <w:rFonts w:eastAsia="Times New Roman"/>
          <w:bCs/>
          <w:spacing w:val="-1"/>
          <w:sz w:val="26"/>
          <w:szCs w:val="26"/>
        </w:rPr>
        <w:t xml:space="preserve">с </w:t>
      </w:r>
      <w:r w:rsidR="00462AD2">
        <w:rPr>
          <w:rFonts w:eastAsia="Times New Roman"/>
          <w:bCs/>
          <w:spacing w:val="-1"/>
          <w:sz w:val="26"/>
          <w:szCs w:val="26"/>
        </w:rPr>
        <w:t>01 марта 2013</w:t>
      </w:r>
      <w:r w:rsidR="00462AD2" w:rsidRPr="00462AD2">
        <w:rPr>
          <w:rFonts w:eastAsia="Times New Roman"/>
          <w:bCs/>
          <w:spacing w:val="-1"/>
          <w:sz w:val="26"/>
          <w:szCs w:val="26"/>
        </w:rPr>
        <w:t xml:space="preserve"> </w:t>
      </w:r>
      <w:r w:rsidR="00462AD2">
        <w:rPr>
          <w:rFonts w:eastAsia="Times New Roman"/>
          <w:bCs/>
          <w:spacing w:val="-1"/>
          <w:sz w:val="26"/>
          <w:szCs w:val="26"/>
        </w:rPr>
        <w:t>года</w:t>
      </w:r>
      <w:r>
        <w:rPr>
          <w:rFonts w:eastAsia="Times New Roman"/>
          <w:bCs/>
          <w:spacing w:val="-1"/>
          <w:sz w:val="26"/>
          <w:szCs w:val="26"/>
        </w:rPr>
        <w:t xml:space="preserve"> по 31 декабря 2014 года </w:t>
      </w:r>
      <w:r>
        <w:rPr>
          <w:rFonts w:eastAsia="Times New Roman"/>
          <w:bCs/>
          <w:sz w:val="26"/>
          <w:szCs w:val="26"/>
        </w:rPr>
        <w:t>включительно.</w:t>
      </w:r>
    </w:p>
    <w:p w:rsidR="00462AD2" w:rsidRPr="00542A1B" w:rsidRDefault="00462AD2" w:rsidP="00462AD2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3" w:name="_Toc340670256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lastRenderedPageBreak/>
        <w:t xml:space="preserve">2. </w:t>
      </w:r>
      <w:r>
        <w:rPr>
          <w:color w:val="auto"/>
          <w:sz w:val="26"/>
          <w:szCs w:val="26"/>
          <w:lang w:val="x-none" w:eastAsia="x-none"/>
        </w:rPr>
        <w:t xml:space="preserve">Требования к Участникам </w:t>
      </w:r>
      <w:bookmarkEnd w:id="3"/>
      <w:r>
        <w:rPr>
          <w:color w:val="auto"/>
          <w:sz w:val="26"/>
          <w:szCs w:val="26"/>
          <w:lang w:eastAsia="x-none"/>
        </w:rPr>
        <w:t>конкурентных переговоров</w:t>
      </w:r>
    </w:p>
    <w:p w:rsidR="00EC3419" w:rsidRDefault="00462AD2" w:rsidP="00462AD2">
      <w:pPr>
        <w:shd w:val="clear" w:color="auto" w:fill="FFFFFF"/>
        <w:spacing w:before="288" w:line="295" w:lineRule="exact"/>
        <w:ind w:left="742"/>
      </w:pPr>
      <w:r>
        <w:rPr>
          <w:rFonts w:eastAsia="Times New Roman"/>
          <w:sz w:val="26"/>
          <w:szCs w:val="26"/>
        </w:rPr>
        <w:t>Участник конкурентных переговоров: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367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должен иметь государственную регистрацию юридического лица;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right="7" w:firstLine="360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учредителями предприятия должны быть граждане России, не имеющими гражданство иностранного государства и имеющие регистрацию на территории РФ;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firstLine="360"/>
        <w:jc w:val="both"/>
        <w:rPr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 xml:space="preserve">должен не находиться в процессе реорганизации или ликвидации, его </w:t>
      </w:r>
      <w:r>
        <w:rPr>
          <w:rFonts w:eastAsia="Times New Roman"/>
          <w:sz w:val="26"/>
          <w:szCs w:val="26"/>
        </w:rPr>
        <w:t>организационно-правовая форма должна соответствовать законодательству РФ, в отношении его не должно быть возбуждено производство по делу о несостоятельности (банкротству), на его имущество не должен быть наложен арест;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367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не должна быть приостановлена его экономическая деятельность;</w:t>
      </w:r>
    </w:p>
    <w:p w:rsidR="00EC3419" w:rsidRDefault="00EC3419" w:rsidP="00D13308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367"/>
        <w:jc w:val="both"/>
        <w:rPr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не должен иметь убытки за последний завершенный финансовый год и квартал;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right="7" w:firstLine="360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не вправе передавать исполнение договорных обязательств по договору, заключенному по итогам открытого конкурса третьим лицам;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firstLine="360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должен предоставить расчёт по комплектованию постов охранниками (по каждому посту), исходя из требований действующего законодательства и формирование на этой основе фонда оплаты труда;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right="7" w:firstLine="360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должен предоставить копии лицензии на осуществление частной охранной деятель</w:t>
      </w:r>
      <w:r w:rsidR="00462AD2">
        <w:rPr>
          <w:rFonts w:eastAsia="Times New Roman"/>
          <w:sz w:val="26"/>
          <w:szCs w:val="26"/>
        </w:rPr>
        <w:t>ности по всей территории России.</w:t>
      </w:r>
    </w:p>
    <w:p w:rsidR="00EC3419" w:rsidRDefault="00EC3419" w:rsidP="00EC3419">
      <w:pPr>
        <w:shd w:val="clear" w:color="auto" w:fill="FFFFFF"/>
        <w:spacing w:before="288" w:line="295" w:lineRule="exact"/>
        <w:ind w:left="713"/>
      </w:pPr>
      <w:r>
        <w:rPr>
          <w:rFonts w:eastAsia="Times New Roman"/>
          <w:sz w:val="26"/>
          <w:szCs w:val="26"/>
        </w:rPr>
        <w:t>Должен удовлетворять следующим требованиям:</w:t>
      </w:r>
    </w:p>
    <w:p w:rsidR="00EC3419" w:rsidRDefault="00EC3419" w:rsidP="00EC3419">
      <w:pPr>
        <w:shd w:val="clear" w:color="auto" w:fill="FFFFFF"/>
        <w:tabs>
          <w:tab w:val="left" w:pos="1339"/>
        </w:tabs>
        <w:spacing w:line="295" w:lineRule="exact"/>
        <w:ind w:left="7" w:firstLine="713"/>
        <w:jc w:val="both"/>
        <w:rPr>
          <w:spacing w:val="-8"/>
          <w:sz w:val="26"/>
          <w:szCs w:val="26"/>
        </w:rPr>
      </w:pPr>
    </w:p>
    <w:p w:rsidR="00EC3419" w:rsidRDefault="00EC3419" w:rsidP="00EC3419">
      <w:pPr>
        <w:shd w:val="clear" w:color="auto" w:fill="FFFFFF"/>
        <w:tabs>
          <w:tab w:val="left" w:pos="1339"/>
        </w:tabs>
        <w:spacing w:line="295" w:lineRule="exact"/>
        <w:ind w:left="7" w:firstLine="713"/>
        <w:jc w:val="both"/>
      </w:pPr>
      <w:r>
        <w:rPr>
          <w:spacing w:val="-8"/>
          <w:sz w:val="26"/>
          <w:szCs w:val="26"/>
        </w:rPr>
        <w:t>2.1.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Наличие </w:t>
      </w:r>
      <w:r w:rsidR="00D13308">
        <w:rPr>
          <w:rFonts w:eastAsia="Times New Roman"/>
          <w:sz w:val="26"/>
          <w:szCs w:val="26"/>
        </w:rPr>
        <w:t xml:space="preserve">лицензии на осуществление </w:t>
      </w:r>
      <w:r>
        <w:rPr>
          <w:rFonts w:eastAsia="Times New Roman"/>
          <w:sz w:val="26"/>
          <w:szCs w:val="26"/>
        </w:rPr>
        <w:t>негосударственной (частной) охранной деятельности, выданной органами внутренних дел.</w:t>
      </w:r>
    </w:p>
    <w:p w:rsidR="00F212FD" w:rsidRPr="00462AD2" w:rsidRDefault="00EC3419" w:rsidP="00EC3419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sz w:val="26"/>
          <w:szCs w:val="26"/>
        </w:rPr>
      </w:pPr>
      <w:r>
        <w:rPr>
          <w:spacing w:val="-8"/>
          <w:sz w:val="26"/>
          <w:szCs w:val="26"/>
        </w:rPr>
        <w:t>2.2.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Наличие</w:t>
      </w:r>
      <w:r w:rsidR="00D13308">
        <w:rPr>
          <w:rFonts w:eastAsia="Times New Roman"/>
          <w:sz w:val="26"/>
          <w:szCs w:val="26"/>
        </w:rPr>
        <w:t>:</w:t>
      </w:r>
    </w:p>
    <w:p w:rsidR="00EC3419" w:rsidRDefault="00F212FD" w:rsidP="00EC3419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z w:val="26"/>
          <w:szCs w:val="26"/>
        </w:rPr>
        <w:t>- кинологической службы</w:t>
      </w:r>
      <w:r w:rsidR="00EC3419">
        <w:rPr>
          <w:rFonts w:eastAsia="Times New Roman"/>
          <w:spacing w:val="-1"/>
          <w:sz w:val="26"/>
          <w:szCs w:val="26"/>
        </w:rPr>
        <w:t>;</w:t>
      </w:r>
    </w:p>
    <w:p w:rsidR="00F212FD" w:rsidRDefault="00F212FD" w:rsidP="00F212FD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- комнаты для хранения оружия;</w:t>
      </w:r>
    </w:p>
    <w:p w:rsidR="00F212FD" w:rsidRDefault="00F212FD" w:rsidP="00F212FD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- группы быстрого реагирования;</w:t>
      </w:r>
    </w:p>
    <w:p w:rsidR="00F212FD" w:rsidRPr="00F212FD" w:rsidRDefault="00F212FD" w:rsidP="00F212FD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- не менее двух служебных автомобилей.</w:t>
      </w:r>
    </w:p>
    <w:p w:rsidR="00EC3419" w:rsidRDefault="00EC3419" w:rsidP="00EC3419">
      <w:pPr>
        <w:numPr>
          <w:ilvl w:val="0"/>
          <w:numId w:val="6"/>
        </w:numPr>
        <w:shd w:val="clear" w:color="auto" w:fill="FFFFFF"/>
        <w:tabs>
          <w:tab w:val="left" w:pos="1296"/>
        </w:tabs>
        <w:spacing w:before="7" w:line="295" w:lineRule="exact"/>
        <w:ind w:left="94" w:firstLine="706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Наличие у руководителя частного охранного предприятия свидетельства об окончании курсов повышения квалификации для руководителей охранных предприятий, удостоверения частного охранника, свидетельства о присвоении квалификации частного охранника.</w:t>
      </w:r>
    </w:p>
    <w:p w:rsidR="00EC3419" w:rsidRDefault="00EC3419" w:rsidP="00EC3419">
      <w:pPr>
        <w:numPr>
          <w:ilvl w:val="0"/>
          <w:numId w:val="6"/>
        </w:numPr>
        <w:shd w:val="clear" w:color="auto" w:fill="FFFFFF"/>
        <w:tabs>
          <w:tab w:val="left" w:pos="1296"/>
        </w:tabs>
        <w:spacing w:before="7" w:line="295" w:lineRule="exact"/>
        <w:ind w:left="94" w:right="22" w:firstLine="706"/>
        <w:jc w:val="both"/>
        <w:rPr>
          <w:spacing w:val="-8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Наличие у Участника </w:t>
      </w:r>
      <w:r w:rsidR="00462AD2">
        <w:rPr>
          <w:rFonts w:eastAsia="Times New Roman"/>
          <w:sz w:val="26"/>
          <w:szCs w:val="26"/>
        </w:rPr>
        <w:t>конкурентных переговоров</w:t>
      </w:r>
      <w:r>
        <w:rPr>
          <w:rFonts w:eastAsia="Times New Roman"/>
          <w:sz w:val="26"/>
          <w:szCs w:val="26"/>
        </w:rPr>
        <w:t xml:space="preserve"> необходимой материальной базы для обеспечения охраны административных (офисных) зданий.</w:t>
      </w:r>
    </w:p>
    <w:p w:rsidR="00EC3419" w:rsidRDefault="00EC3419" w:rsidP="00EC3419">
      <w:pPr>
        <w:shd w:val="clear" w:color="auto" w:fill="FFFFFF"/>
        <w:tabs>
          <w:tab w:val="left" w:pos="1440"/>
        </w:tabs>
        <w:spacing w:line="295" w:lineRule="exact"/>
        <w:ind w:left="86" w:firstLine="713"/>
        <w:jc w:val="both"/>
      </w:pPr>
      <w:r>
        <w:rPr>
          <w:spacing w:val="-8"/>
          <w:sz w:val="26"/>
          <w:szCs w:val="26"/>
        </w:rPr>
        <w:t>2.5.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Отсутствие официальных претензий по качеству оказания услуг </w:t>
      </w:r>
      <w:r>
        <w:rPr>
          <w:rFonts w:eastAsia="Times New Roman"/>
          <w:spacing w:val="-1"/>
          <w:sz w:val="26"/>
          <w:szCs w:val="26"/>
        </w:rPr>
        <w:t>физической охраны от предыдущих заказчиков, предписаний и актов проверок от надзорных органов МВД, ФСБ, Прокуратуры РФ с недостатками по несению службы.</w:t>
      </w:r>
    </w:p>
    <w:p w:rsidR="00EC3419" w:rsidRDefault="00EC3419" w:rsidP="00EC3419">
      <w:pPr>
        <w:shd w:val="clear" w:color="auto" w:fill="FFFFFF"/>
        <w:tabs>
          <w:tab w:val="left" w:pos="1375"/>
        </w:tabs>
        <w:spacing w:line="295" w:lineRule="exact"/>
        <w:ind w:left="79" w:right="7" w:firstLine="698"/>
        <w:jc w:val="both"/>
      </w:pPr>
      <w:r>
        <w:rPr>
          <w:spacing w:val="-8"/>
          <w:sz w:val="26"/>
          <w:szCs w:val="26"/>
        </w:rPr>
        <w:t>2.6.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При наличии официальных претензий, по качеству оказания услуг </w:t>
      </w:r>
      <w:r>
        <w:rPr>
          <w:rFonts w:eastAsia="Times New Roman"/>
          <w:sz w:val="26"/>
          <w:szCs w:val="26"/>
        </w:rPr>
        <w:lastRenderedPageBreak/>
        <w:t>физической охраны от предыдущих заказчиков, охранная структура к участию в конкурсе не допускается.</w:t>
      </w:r>
    </w:p>
    <w:p w:rsidR="00EC3419" w:rsidRDefault="00EC3419" w:rsidP="00EC3419">
      <w:pPr>
        <w:numPr>
          <w:ilvl w:val="0"/>
          <w:numId w:val="7"/>
        </w:numPr>
        <w:shd w:val="clear" w:color="auto" w:fill="FFFFFF"/>
        <w:tabs>
          <w:tab w:val="left" w:pos="1217"/>
        </w:tabs>
        <w:spacing w:line="295" w:lineRule="exact"/>
        <w:ind w:left="58" w:right="14" w:firstLine="706"/>
        <w:jc w:val="both"/>
        <w:rPr>
          <w:spacing w:val="-7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 xml:space="preserve">Охранник предприятия должен иметь постоянную регистрацию по месту </w:t>
      </w:r>
      <w:r>
        <w:rPr>
          <w:rFonts w:eastAsia="Times New Roman"/>
          <w:sz w:val="26"/>
          <w:szCs w:val="26"/>
        </w:rPr>
        <w:t>жительства на территории РФ.</w:t>
      </w:r>
    </w:p>
    <w:p w:rsidR="00EC3419" w:rsidRDefault="00EC3419" w:rsidP="00D13308">
      <w:pPr>
        <w:numPr>
          <w:ilvl w:val="0"/>
          <w:numId w:val="8"/>
        </w:numPr>
        <w:shd w:val="clear" w:color="auto" w:fill="FFFFFF"/>
        <w:tabs>
          <w:tab w:val="left" w:pos="1217"/>
        </w:tabs>
        <w:spacing w:line="295" w:lineRule="exact"/>
        <w:ind w:left="763"/>
        <w:jc w:val="both"/>
        <w:rPr>
          <w:spacing w:val="-8"/>
          <w:sz w:val="26"/>
          <w:szCs w:val="26"/>
        </w:rPr>
      </w:pPr>
      <w:r>
        <w:rPr>
          <w:rFonts w:eastAsia="Times New Roman"/>
          <w:sz w:val="26"/>
          <w:szCs w:val="26"/>
        </w:rPr>
        <w:t>Охранники должны быть обеспечены форменным обмундированием.</w:t>
      </w:r>
    </w:p>
    <w:p w:rsidR="00EC3419" w:rsidRDefault="00EC3419" w:rsidP="00EC3419">
      <w:pPr>
        <w:shd w:val="clear" w:color="auto" w:fill="FFFFFF"/>
        <w:tabs>
          <w:tab w:val="left" w:pos="1339"/>
        </w:tabs>
        <w:spacing w:line="295" w:lineRule="exact"/>
        <w:ind w:left="65" w:right="22" w:firstLine="691"/>
        <w:jc w:val="both"/>
      </w:pPr>
      <w:r>
        <w:rPr>
          <w:spacing w:val="-7"/>
          <w:sz w:val="26"/>
          <w:szCs w:val="26"/>
        </w:rPr>
        <w:t>2.</w:t>
      </w:r>
      <w:r w:rsidR="00F212FD">
        <w:rPr>
          <w:spacing w:val="-7"/>
          <w:sz w:val="26"/>
          <w:szCs w:val="26"/>
        </w:rPr>
        <w:t>9</w:t>
      </w:r>
      <w:r>
        <w:rPr>
          <w:spacing w:val="-7"/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Регистрация предприятия в пределах Центрального федерального округа</w:t>
      </w:r>
      <w:r w:rsidR="00F212FD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и нахожде</w:t>
      </w:r>
      <w:r w:rsidR="00F212FD">
        <w:rPr>
          <w:rFonts w:eastAsia="Times New Roman"/>
          <w:sz w:val="26"/>
          <w:szCs w:val="26"/>
        </w:rPr>
        <w:t>ние головного офиса в г. Москве.</w:t>
      </w:r>
    </w:p>
    <w:p w:rsidR="00EC3419" w:rsidRDefault="00EC3419" w:rsidP="00EC3419">
      <w:pPr>
        <w:shd w:val="clear" w:color="auto" w:fill="FFFFFF"/>
        <w:spacing w:line="295" w:lineRule="exact"/>
        <w:ind w:left="58" w:right="43" w:firstLine="569"/>
        <w:jc w:val="both"/>
      </w:pPr>
      <w:r>
        <w:rPr>
          <w:sz w:val="26"/>
          <w:szCs w:val="26"/>
        </w:rPr>
        <w:t>2.1</w:t>
      </w:r>
      <w:r w:rsidR="00F212FD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>
        <w:rPr>
          <w:rFonts w:eastAsia="Times New Roman"/>
          <w:sz w:val="26"/>
          <w:szCs w:val="26"/>
        </w:rPr>
        <w:t>Знание охранниками назначения и умение пользоваться техническими средствами охраны (системами охранно-пожарной сигнализации, системами оповещения, кнопкой тревожной сигнализации, системами видеонаблюдения, средства</w:t>
      </w:r>
      <w:r w:rsidR="00F212FD">
        <w:rPr>
          <w:rFonts w:eastAsia="Times New Roman"/>
          <w:sz w:val="26"/>
          <w:szCs w:val="26"/>
        </w:rPr>
        <w:t>ми радиосвязи).</w:t>
      </w:r>
    </w:p>
    <w:p w:rsidR="00EC3419" w:rsidRDefault="00EC3419" w:rsidP="00EC3419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4" w:name="_Toc340670257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3. Требования к организации и предоставлению услуг</w:t>
      </w:r>
      <w:bookmarkEnd w:id="4"/>
    </w:p>
    <w:p w:rsidR="00EC3419" w:rsidRDefault="00EC3419" w:rsidP="00EC3419">
      <w:pPr>
        <w:numPr>
          <w:ilvl w:val="0"/>
          <w:numId w:val="9"/>
        </w:numPr>
        <w:shd w:val="clear" w:color="auto" w:fill="FFFFFF"/>
        <w:tabs>
          <w:tab w:val="left" w:pos="1188"/>
        </w:tabs>
        <w:spacing w:before="288" w:line="295" w:lineRule="exact"/>
        <w:ind w:left="14" w:right="29" w:firstLine="592"/>
        <w:jc w:val="both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Охранные услуги должны быть оказаны в соответствии действующим законодательством Российской Федерации.</w:t>
      </w:r>
    </w:p>
    <w:p w:rsidR="00EC3419" w:rsidRDefault="00EC3419" w:rsidP="00EC3419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right="22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Охранное предприятие отвечает за надлежащее обучение, экипировку, профессионализм, квалифицированность, а так 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EC3419" w:rsidRDefault="00EC3419" w:rsidP="00EC3419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right="29" w:firstLine="592"/>
        <w:jc w:val="both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EC3419" w:rsidRDefault="00EC3419" w:rsidP="00EC3419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firstLine="592"/>
        <w:rPr>
          <w:spacing w:val="-8"/>
          <w:sz w:val="26"/>
          <w:szCs w:val="26"/>
        </w:rPr>
      </w:pPr>
      <w:r>
        <w:rPr>
          <w:rFonts w:eastAsia="Times New Roman"/>
          <w:sz w:val="26"/>
          <w:szCs w:val="26"/>
        </w:rPr>
        <w:t>В состав услуг физической</w:t>
      </w:r>
      <w:r w:rsidR="00F212FD">
        <w:rPr>
          <w:rFonts w:eastAsia="Times New Roman"/>
          <w:sz w:val="26"/>
          <w:szCs w:val="26"/>
        </w:rPr>
        <w:t xml:space="preserve"> охраны включаются, в том числе:</w:t>
      </w:r>
    </w:p>
    <w:p w:rsidR="00EC3419" w:rsidRDefault="00EC3419" w:rsidP="00EC3419">
      <w:pPr>
        <w:ind w:left="14" w:firstLine="592"/>
        <w:rPr>
          <w:sz w:val="2"/>
          <w:szCs w:val="2"/>
        </w:rPr>
      </w:pPr>
    </w:p>
    <w:p w:rsidR="00EC3419" w:rsidRDefault="00EC3419" w:rsidP="00EC3419">
      <w:pPr>
        <w:numPr>
          <w:ilvl w:val="0"/>
          <w:numId w:val="10"/>
        </w:numPr>
        <w:shd w:val="clear" w:color="auto" w:fill="FFFFFF"/>
        <w:tabs>
          <w:tab w:val="left" w:pos="1368"/>
        </w:tabs>
        <w:spacing w:line="295" w:lineRule="exact"/>
        <w:ind w:left="14" w:firstLine="592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взятие под охрану объектов;</w:t>
      </w:r>
    </w:p>
    <w:p w:rsidR="00EC3419" w:rsidRDefault="00EC3419" w:rsidP="00EC3419">
      <w:pPr>
        <w:numPr>
          <w:ilvl w:val="0"/>
          <w:numId w:val="10"/>
        </w:numPr>
        <w:shd w:val="clear" w:color="auto" w:fill="FFFFFF"/>
        <w:tabs>
          <w:tab w:val="left" w:pos="1368"/>
        </w:tabs>
        <w:spacing w:line="295" w:lineRule="exact"/>
        <w:ind w:left="14" w:right="36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охрана материальных ценностей, находящихся в помещениях объектов, переданных под охрану;</w:t>
      </w:r>
    </w:p>
    <w:p w:rsidR="00EC3419" w:rsidRDefault="00EC3419" w:rsidP="00EC3419">
      <w:pPr>
        <w:shd w:val="clear" w:color="auto" w:fill="FFFFFF"/>
        <w:tabs>
          <w:tab w:val="left" w:pos="1440"/>
        </w:tabs>
        <w:spacing w:line="295" w:lineRule="exact"/>
        <w:ind w:left="14" w:right="29" w:firstLine="592"/>
        <w:jc w:val="both"/>
      </w:pPr>
      <w:r>
        <w:rPr>
          <w:spacing w:val="-7"/>
          <w:sz w:val="26"/>
          <w:szCs w:val="26"/>
        </w:rPr>
        <w:t>3.4.3.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охрана и поддержание порядка в пределах объекта, переданного под охрану;</w:t>
      </w:r>
    </w:p>
    <w:p w:rsidR="00EC3419" w:rsidRDefault="00EC3419" w:rsidP="00EC3419">
      <w:pPr>
        <w:shd w:val="clear" w:color="auto" w:fill="FFFFFF"/>
        <w:tabs>
          <w:tab w:val="left" w:pos="1368"/>
        </w:tabs>
        <w:spacing w:line="295" w:lineRule="exact"/>
        <w:ind w:left="14" w:right="36" w:firstLine="592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spacing w:val="-6"/>
          <w:sz w:val="26"/>
          <w:szCs w:val="26"/>
        </w:rPr>
        <w:t>3.4.4.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осуществление внутриобъектового и пропускного режима на охраняемом</w:t>
      </w:r>
      <w:r w:rsidR="00F212FD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объекте;</w:t>
      </w:r>
    </w:p>
    <w:p w:rsidR="00EC3419" w:rsidRDefault="00EC3419" w:rsidP="00EC3419">
      <w:pPr>
        <w:shd w:val="clear" w:color="auto" w:fill="FFFFFF"/>
        <w:tabs>
          <w:tab w:val="left" w:pos="1476"/>
        </w:tabs>
        <w:spacing w:before="7" w:line="295" w:lineRule="exact"/>
        <w:ind w:left="14" w:firstLine="592"/>
        <w:jc w:val="both"/>
      </w:pPr>
      <w:r>
        <w:rPr>
          <w:spacing w:val="-7"/>
          <w:sz w:val="26"/>
          <w:szCs w:val="26"/>
        </w:rPr>
        <w:t>3.4.5.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обеспечение порядка при проведении массовых мероприятий (годовое собрание акционеров,  культурно-массовые  мероприятия  с  участием сотрудников ОАО «МРСК Центра»);</w:t>
      </w:r>
    </w:p>
    <w:p w:rsidR="00EC3419" w:rsidRDefault="00EC3419" w:rsidP="00EC3419">
      <w:pPr>
        <w:shd w:val="clear" w:color="auto" w:fill="FFFFFF"/>
        <w:tabs>
          <w:tab w:val="left" w:pos="1577"/>
        </w:tabs>
        <w:spacing w:line="302" w:lineRule="exact"/>
        <w:ind w:left="14" w:right="7" w:firstLine="592"/>
        <w:jc w:val="both"/>
      </w:pPr>
      <w:r>
        <w:rPr>
          <w:spacing w:val="-6"/>
          <w:sz w:val="26"/>
          <w:szCs w:val="26"/>
        </w:rPr>
        <w:t>3.4.6.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информирование Управления безопасности ОАО «МРСК Центра» и отделов безопасности филиалов о состоянии охраны, режима и всех нарушениях на объектах;</w:t>
      </w:r>
    </w:p>
    <w:p w:rsidR="00EC3419" w:rsidRPr="00D13308" w:rsidRDefault="00EC3419" w:rsidP="00EC3419">
      <w:pPr>
        <w:shd w:val="clear" w:color="auto" w:fill="FFFFFF"/>
        <w:spacing w:line="295" w:lineRule="exact"/>
        <w:ind w:left="14" w:right="14" w:firstLine="592"/>
        <w:jc w:val="both"/>
      </w:pPr>
      <w:r>
        <w:rPr>
          <w:sz w:val="26"/>
          <w:szCs w:val="26"/>
        </w:rPr>
        <w:t>3.4.7</w:t>
      </w:r>
      <w:r w:rsidR="00F212F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осуществление взаимодействия с правоохранительными органами в соответстви</w:t>
      </w:r>
      <w:r w:rsidR="00D13308">
        <w:rPr>
          <w:rFonts w:eastAsia="Times New Roman"/>
          <w:sz w:val="26"/>
          <w:szCs w:val="26"/>
        </w:rPr>
        <w:t>и с нормативными документами РФ.</w:t>
      </w:r>
    </w:p>
    <w:p w:rsidR="00EC3419" w:rsidRDefault="00EC3419" w:rsidP="00EC3419">
      <w:pPr>
        <w:numPr>
          <w:ilvl w:val="0"/>
          <w:numId w:val="11"/>
        </w:numPr>
        <w:shd w:val="clear" w:color="auto" w:fill="FFFFFF"/>
        <w:tabs>
          <w:tab w:val="left" w:pos="1310"/>
        </w:tabs>
        <w:spacing w:line="295" w:lineRule="exact"/>
        <w:ind w:left="14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Охранное предприятие должно обеспечить выполнение охранниками </w:t>
      </w:r>
      <w:r>
        <w:rPr>
          <w:rFonts w:eastAsia="Times New Roman"/>
          <w:spacing w:val="-1"/>
          <w:sz w:val="26"/>
          <w:szCs w:val="26"/>
        </w:rPr>
        <w:t xml:space="preserve">необходимых мероприятий по технике безопасности, пожарной безопасности, охране </w:t>
      </w:r>
      <w:r>
        <w:rPr>
          <w:rFonts w:eastAsia="Times New Roman"/>
          <w:sz w:val="26"/>
          <w:szCs w:val="26"/>
        </w:rPr>
        <w:t xml:space="preserve"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</w:t>
      </w:r>
      <w:r>
        <w:rPr>
          <w:rFonts w:eastAsia="Times New Roman"/>
          <w:sz w:val="26"/>
          <w:szCs w:val="26"/>
        </w:rPr>
        <w:lastRenderedPageBreak/>
        <w:t>функциональных обязанностей охранников.</w:t>
      </w:r>
    </w:p>
    <w:p w:rsidR="00EC3419" w:rsidRDefault="00EC3419" w:rsidP="00EC3419">
      <w:pPr>
        <w:numPr>
          <w:ilvl w:val="0"/>
          <w:numId w:val="11"/>
        </w:numPr>
        <w:shd w:val="clear" w:color="auto" w:fill="FFFFFF"/>
        <w:tabs>
          <w:tab w:val="left" w:pos="1310"/>
        </w:tabs>
        <w:spacing w:line="295" w:lineRule="exact"/>
        <w:ind w:left="14" w:right="7" w:firstLine="592"/>
        <w:jc w:val="both"/>
        <w:rPr>
          <w:spacing w:val="-8"/>
          <w:sz w:val="26"/>
          <w:szCs w:val="26"/>
        </w:rPr>
      </w:pPr>
      <w:r>
        <w:rPr>
          <w:rFonts w:eastAsia="Times New Roman"/>
          <w:sz w:val="26"/>
          <w:szCs w:val="26"/>
        </w:rPr>
        <w:t>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EC3419" w:rsidRDefault="00EC3419" w:rsidP="00EC3419">
      <w:pPr>
        <w:shd w:val="clear" w:color="auto" w:fill="FFFFFF"/>
        <w:tabs>
          <w:tab w:val="left" w:pos="1217"/>
        </w:tabs>
        <w:spacing w:line="295" w:lineRule="exact"/>
        <w:ind w:left="14" w:right="7" w:firstLine="592"/>
        <w:jc w:val="both"/>
      </w:pPr>
      <w:r>
        <w:rPr>
          <w:spacing w:val="-10"/>
          <w:sz w:val="26"/>
          <w:szCs w:val="26"/>
        </w:rPr>
        <w:t>3.7.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Принимать надлежащие меры воздействия для своевременного устранения</w:t>
      </w:r>
      <w:r w:rsidR="00F212FD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обнаруженных представителем Заказчика и надзорными органами нарушений</w:t>
      </w:r>
      <w:r w:rsidR="00F212FD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требований по порядку несения службы.</w:t>
      </w:r>
    </w:p>
    <w:p w:rsidR="00EC3419" w:rsidRDefault="00EC3419" w:rsidP="00EC3419">
      <w:pPr>
        <w:shd w:val="clear" w:color="auto" w:fill="FFFFFF"/>
        <w:tabs>
          <w:tab w:val="left" w:pos="1397"/>
        </w:tabs>
        <w:spacing w:line="302" w:lineRule="exact"/>
        <w:ind w:left="14" w:right="14" w:firstLine="592"/>
        <w:jc w:val="both"/>
      </w:pPr>
      <w:r>
        <w:rPr>
          <w:spacing w:val="-8"/>
          <w:sz w:val="26"/>
          <w:szCs w:val="26"/>
        </w:rPr>
        <w:t>3.8.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При возникновении чрезвычайных обстоятельств и ситуаций, в зависимости от обстановки, охранник обязан:</w:t>
      </w:r>
    </w:p>
    <w:p w:rsidR="00EC3419" w:rsidRDefault="00EC3419" w:rsidP="00EC3419">
      <w:pPr>
        <w:numPr>
          <w:ilvl w:val="0"/>
          <w:numId w:val="12"/>
        </w:numPr>
        <w:shd w:val="clear" w:color="auto" w:fill="FFFFFF"/>
        <w:tabs>
          <w:tab w:val="left" w:pos="1476"/>
        </w:tabs>
        <w:spacing w:before="7" w:line="302" w:lineRule="exact"/>
        <w:ind w:left="14" w:right="22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EC3419" w:rsidRDefault="00EC3419" w:rsidP="00EC3419">
      <w:pPr>
        <w:numPr>
          <w:ilvl w:val="0"/>
          <w:numId w:val="12"/>
        </w:numPr>
        <w:shd w:val="clear" w:color="auto" w:fill="FFFFFF"/>
        <w:tabs>
          <w:tab w:val="left" w:pos="1476"/>
        </w:tabs>
        <w:spacing w:before="7" w:line="302" w:lineRule="exact"/>
        <w:ind w:left="14" w:righ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обеспечить внутриобъектовый и пропускной режим, охрану </w:t>
      </w:r>
      <w:r>
        <w:rPr>
          <w:rFonts w:eastAsia="Times New Roman"/>
          <w:spacing w:val="-1"/>
          <w:sz w:val="26"/>
          <w:szCs w:val="26"/>
        </w:rPr>
        <w:t xml:space="preserve">общественного порядка, имущества на объекте, предупреждать правонарушения и </w:t>
      </w:r>
      <w:r>
        <w:rPr>
          <w:rFonts w:eastAsia="Times New Roman"/>
          <w:sz w:val="26"/>
          <w:szCs w:val="26"/>
        </w:rPr>
        <w:t>преступные посягательства.</w:t>
      </w:r>
    </w:p>
    <w:p w:rsidR="00EC3419" w:rsidRDefault="00EC3419" w:rsidP="00EC3419">
      <w:pPr>
        <w:shd w:val="clear" w:color="auto" w:fill="FFFFFF"/>
        <w:tabs>
          <w:tab w:val="left" w:pos="1253"/>
        </w:tabs>
        <w:spacing w:line="302" w:lineRule="exact"/>
        <w:ind w:left="14" w:right="14" w:firstLine="592"/>
        <w:jc w:val="both"/>
      </w:pPr>
      <w:r>
        <w:rPr>
          <w:spacing w:val="-10"/>
          <w:sz w:val="26"/>
          <w:szCs w:val="26"/>
        </w:rPr>
        <w:t>3.9.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 xml:space="preserve">В случае незаконного проникновения на объект посторонних лиц, а так же </w:t>
      </w:r>
      <w:r>
        <w:rPr>
          <w:rFonts w:eastAsia="Times New Roman"/>
          <w:sz w:val="26"/>
          <w:szCs w:val="26"/>
        </w:rPr>
        <w:t xml:space="preserve">при совершении противоправных действий работниками объекта, охранник обязан </w:t>
      </w:r>
      <w:r>
        <w:rPr>
          <w:rFonts w:eastAsia="Times New Roman"/>
          <w:spacing w:val="-1"/>
          <w:sz w:val="26"/>
          <w:szCs w:val="26"/>
        </w:rPr>
        <w:t>принять меры по задержанию указанных лиц и передаче их в органы внутренних дел.</w:t>
      </w:r>
    </w:p>
    <w:p w:rsidR="00EC3419" w:rsidRDefault="00EC3419" w:rsidP="00EC3419">
      <w:pPr>
        <w:shd w:val="clear" w:color="auto" w:fill="FFFFFF"/>
        <w:ind w:left="14" w:firstLine="592"/>
      </w:pPr>
      <w:r>
        <w:rPr>
          <w:sz w:val="26"/>
          <w:szCs w:val="26"/>
        </w:rPr>
        <w:t xml:space="preserve">3.10. </w:t>
      </w:r>
      <w:r>
        <w:rPr>
          <w:rFonts w:eastAsia="Times New Roman"/>
          <w:sz w:val="26"/>
          <w:szCs w:val="26"/>
        </w:rPr>
        <w:t>Исполнитель обязан обеспечить выполнение следующих условий:</w:t>
      </w:r>
    </w:p>
    <w:p w:rsidR="00EC3419" w:rsidRDefault="00EC3419" w:rsidP="00EC3419">
      <w:pPr>
        <w:shd w:val="clear" w:color="auto" w:fill="FFFFFF"/>
        <w:tabs>
          <w:tab w:val="left" w:pos="1361"/>
        </w:tabs>
        <w:spacing w:line="317" w:lineRule="exact"/>
        <w:ind w:left="14" w:firstLine="592"/>
      </w:pPr>
      <w:r>
        <w:rPr>
          <w:spacing w:val="-4"/>
          <w:sz w:val="26"/>
          <w:szCs w:val="26"/>
        </w:rPr>
        <w:t>3.10.1.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Охранникам во время несения службы запрещается:</w:t>
      </w:r>
    </w:p>
    <w:p w:rsidR="00EC3419" w:rsidRDefault="00EC3419" w:rsidP="00EC3419">
      <w:pPr>
        <w:numPr>
          <w:ilvl w:val="0"/>
          <w:numId w:val="13"/>
        </w:numPr>
        <w:shd w:val="clear" w:color="auto" w:fill="FFFFFF"/>
        <w:tabs>
          <w:tab w:val="left" w:pos="1274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употреблять спиртные напитки;</w:t>
      </w:r>
    </w:p>
    <w:p w:rsidR="00EC3419" w:rsidRDefault="00EC3419" w:rsidP="00EC3419">
      <w:pPr>
        <w:numPr>
          <w:ilvl w:val="0"/>
          <w:numId w:val="13"/>
        </w:numPr>
        <w:shd w:val="clear" w:color="auto" w:fill="FFFFFF"/>
        <w:tabs>
          <w:tab w:val="left" w:pos="1274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допускать на охраняемый объект по личным вопросам посторонних лиц;</w:t>
      </w:r>
    </w:p>
    <w:p w:rsidR="00EC3419" w:rsidRDefault="00EC3419" w:rsidP="00EC3419">
      <w:pPr>
        <w:numPr>
          <w:ilvl w:val="0"/>
          <w:numId w:val="13"/>
        </w:numPr>
        <w:shd w:val="clear" w:color="auto" w:fill="FFFFFF"/>
        <w:tabs>
          <w:tab w:val="left" w:pos="1274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вести неслужебные переговоры по служебному телефону;</w:t>
      </w:r>
    </w:p>
    <w:p w:rsidR="00EC3419" w:rsidRDefault="00EC3419" w:rsidP="00EC3419">
      <w:pPr>
        <w:numPr>
          <w:ilvl w:val="0"/>
          <w:numId w:val="13"/>
        </w:numPr>
        <w:shd w:val="clear" w:color="auto" w:fill="FFFFFF"/>
        <w:tabs>
          <w:tab w:val="left" w:pos="1274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самовольно оставлять пост или охраняемый объект;</w:t>
      </w:r>
    </w:p>
    <w:p w:rsidR="00EC3419" w:rsidRDefault="00EC3419" w:rsidP="00EC3419">
      <w:pPr>
        <w:ind w:left="14" w:firstLine="592"/>
        <w:rPr>
          <w:sz w:val="2"/>
          <w:szCs w:val="2"/>
        </w:rPr>
      </w:pPr>
    </w:p>
    <w:p w:rsidR="00EC3419" w:rsidRDefault="00EC3419" w:rsidP="00EC3419">
      <w:pPr>
        <w:numPr>
          <w:ilvl w:val="0"/>
          <w:numId w:val="14"/>
        </w:numPr>
        <w:shd w:val="clear" w:color="auto" w:fill="FFFFFF"/>
        <w:tabs>
          <w:tab w:val="left" w:pos="1454"/>
        </w:tabs>
        <w:spacing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разглашать какую-либо информацию об охраняемом объекте, системе охраны объекта, имуществе и работниках;</w:t>
      </w:r>
    </w:p>
    <w:p w:rsidR="00EC3419" w:rsidRDefault="00EC3419" w:rsidP="00EC3419">
      <w:pPr>
        <w:numPr>
          <w:ilvl w:val="0"/>
          <w:numId w:val="15"/>
        </w:numPr>
        <w:shd w:val="clear" w:color="auto" w:fill="FFFFFF"/>
        <w:tabs>
          <w:tab w:val="left" w:pos="1454"/>
        </w:tabs>
        <w:spacing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спать на посту;</w:t>
      </w:r>
    </w:p>
    <w:p w:rsidR="00EC3419" w:rsidRDefault="00EC3419" w:rsidP="00EC3419">
      <w:pPr>
        <w:numPr>
          <w:ilvl w:val="0"/>
          <w:numId w:val="15"/>
        </w:numPr>
        <w:shd w:val="clear" w:color="auto" w:fill="FFFFFF"/>
        <w:tabs>
          <w:tab w:val="left" w:pos="1454"/>
        </w:tabs>
        <w:spacing w:before="14" w:line="295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совершать на посту противоправные и аморальные поступки.</w:t>
      </w:r>
    </w:p>
    <w:p w:rsidR="00EC3419" w:rsidRDefault="00EC3419" w:rsidP="00EC3419">
      <w:pPr>
        <w:shd w:val="clear" w:color="auto" w:fill="FFFFFF"/>
        <w:tabs>
          <w:tab w:val="left" w:pos="1483"/>
        </w:tabs>
        <w:spacing w:line="295" w:lineRule="exact"/>
        <w:ind w:left="14" w:right="7" w:firstLine="592"/>
        <w:jc w:val="both"/>
      </w:pPr>
      <w:r>
        <w:rPr>
          <w:spacing w:val="-5"/>
          <w:sz w:val="26"/>
          <w:szCs w:val="26"/>
        </w:rPr>
        <w:t>3.10.2.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EC3419" w:rsidRDefault="00EC3419" w:rsidP="00EC3419">
      <w:pPr>
        <w:shd w:val="clear" w:color="auto" w:fill="FFFFFF"/>
        <w:tabs>
          <w:tab w:val="left" w:pos="1368"/>
        </w:tabs>
        <w:spacing w:line="302" w:lineRule="exact"/>
        <w:ind w:left="14" w:right="14" w:firstLine="592"/>
        <w:jc w:val="both"/>
      </w:pPr>
      <w:r>
        <w:rPr>
          <w:spacing w:val="-7"/>
          <w:sz w:val="26"/>
          <w:szCs w:val="26"/>
        </w:rPr>
        <w:t>3.11.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Выставлять на объекте посты в строгом соответствии с количеством, указанным в перечне.</w:t>
      </w:r>
    </w:p>
    <w:p w:rsidR="00EC3419" w:rsidRDefault="00EC3419" w:rsidP="00EC3419">
      <w:pPr>
        <w:shd w:val="clear" w:color="auto" w:fill="FFFFFF"/>
        <w:tabs>
          <w:tab w:val="left" w:pos="1289"/>
        </w:tabs>
        <w:ind w:left="14" w:firstLine="592"/>
      </w:pPr>
      <w:r>
        <w:rPr>
          <w:spacing w:val="-6"/>
          <w:sz w:val="26"/>
          <w:szCs w:val="26"/>
        </w:rPr>
        <w:t>3.12.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Исключить организацию охраны объектов вахтовым способом.</w:t>
      </w:r>
    </w:p>
    <w:p w:rsidR="00EC3419" w:rsidRDefault="00EC3419" w:rsidP="00EC3419">
      <w:pPr>
        <w:shd w:val="clear" w:color="auto" w:fill="FFFFFF"/>
        <w:ind w:left="14" w:firstLine="592"/>
        <w:jc w:val="right"/>
      </w:pPr>
    </w:p>
    <w:p w:rsidR="00EC3419" w:rsidRDefault="00EC3419" w:rsidP="00EC3419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5" w:name="_Toc340670258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ab/>
        <w:t xml:space="preserve">Требования к цене </w:t>
      </w:r>
      <w:bookmarkEnd w:id="5"/>
      <w:r w:rsidR="00462AD2"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>открытых конкурентных переговоров</w:t>
      </w:r>
    </w:p>
    <w:p w:rsidR="00EC3419" w:rsidRDefault="00EC3419" w:rsidP="00EC3419">
      <w:pPr>
        <w:shd w:val="clear" w:color="auto" w:fill="FFFFFF"/>
        <w:spacing w:before="302" w:line="288" w:lineRule="exact"/>
        <w:ind w:left="14" w:firstLine="592"/>
        <w:jc w:val="both"/>
      </w:pPr>
      <w:r>
        <w:rPr>
          <w:rFonts w:eastAsia="Times New Roman"/>
          <w:sz w:val="26"/>
          <w:szCs w:val="26"/>
        </w:rPr>
        <w:t xml:space="preserve">Цена конкурсной заявки в текущих ценах, объявленная Участником, </w:t>
      </w:r>
      <w:r>
        <w:rPr>
          <w:rFonts w:eastAsia="Times New Roman"/>
          <w:spacing w:val="-1"/>
          <w:sz w:val="26"/>
          <w:szCs w:val="26"/>
        </w:rPr>
        <w:t xml:space="preserve">признанным победителем, является </w:t>
      </w:r>
      <w:r>
        <w:rPr>
          <w:rFonts w:eastAsia="Times New Roman"/>
          <w:bCs/>
          <w:spacing w:val="-1"/>
          <w:sz w:val="26"/>
          <w:szCs w:val="26"/>
        </w:rPr>
        <w:t>окончательной и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 xml:space="preserve">неизменной, и включает в себя </w:t>
      </w:r>
      <w:r>
        <w:rPr>
          <w:rFonts w:eastAsia="Times New Roman"/>
          <w:sz w:val="26"/>
          <w:szCs w:val="26"/>
        </w:rPr>
        <w:t>все расходы, в том числе:</w:t>
      </w:r>
    </w:p>
    <w:p w:rsidR="00EC3419" w:rsidRDefault="00EC3419" w:rsidP="00EC3419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22"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 фонд заработной платы;</w:t>
      </w:r>
    </w:p>
    <w:p w:rsidR="00EC3419" w:rsidRDefault="00EC3419" w:rsidP="00EC3419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ЕСН и обязательное страхование;</w:t>
      </w:r>
    </w:p>
    <w:p w:rsidR="00EC3419" w:rsidRDefault="00EC3419" w:rsidP="00EC3419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прямые расходы;</w:t>
      </w:r>
    </w:p>
    <w:p w:rsidR="00EC3419" w:rsidRDefault="00EC3419" w:rsidP="00EC3419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7"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lastRenderedPageBreak/>
        <w:t>прочие расходы;</w:t>
      </w:r>
    </w:p>
    <w:p w:rsidR="00EC3419" w:rsidRDefault="00EC3419" w:rsidP="00F212FD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right="-1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стоимость 1 </w:t>
      </w:r>
      <w:r w:rsidR="00F212FD">
        <w:rPr>
          <w:rFonts w:eastAsia="Times New Roman"/>
          <w:spacing w:val="-3"/>
          <w:sz w:val="26"/>
          <w:szCs w:val="26"/>
        </w:rPr>
        <w:t>чел/час,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НДС.</w:t>
      </w:r>
    </w:p>
    <w:p w:rsidR="00EC3419" w:rsidRDefault="00EC3419" w:rsidP="00EC3419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6" w:name="_Toc340670259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5.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ab/>
        <w:t>Предполагаемый порядок и условия платежей</w:t>
      </w:r>
      <w:bookmarkEnd w:id="6"/>
    </w:p>
    <w:p w:rsidR="00EC3419" w:rsidRDefault="00EC3419" w:rsidP="00EC3419">
      <w:pPr>
        <w:shd w:val="clear" w:color="auto" w:fill="FFFFFF"/>
        <w:spacing w:before="137" w:line="295" w:lineRule="exact"/>
        <w:ind w:left="14" w:right="7" w:firstLine="592"/>
        <w:jc w:val="both"/>
      </w:pPr>
      <w:r>
        <w:rPr>
          <w:rFonts w:eastAsia="Times New Roman"/>
          <w:sz w:val="26"/>
          <w:szCs w:val="26"/>
        </w:rPr>
        <w:t xml:space="preserve">Оплата услуг физической охраны осуществляется ежемесячно в порядке безналичных расчетов денежными средствами, путем перечисления на расчетный </w:t>
      </w:r>
      <w:r>
        <w:rPr>
          <w:rFonts w:eastAsia="Times New Roman"/>
          <w:spacing w:val="-1"/>
          <w:sz w:val="26"/>
          <w:szCs w:val="26"/>
        </w:rPr>
        <w:t xml:space="preserve">счет Исполнителя, по представлению Исполнителем счетов-фактур на оплату и актов </w:t>
      </w:r>
      <w:r>
        <w:rPr>
          <w:rFonts w:eastAsia="Times New Roman"/>
          <w:sz w:val="26"/>
          <w:szCs w:val="26"/>
        </w:rPr>
        <w:t>выполненных работ, оформленных надлежащим образом в соответствии с действующим законодательством в следующем порядке:</w:t>
      </w:r>
    </w:p>
    <w:p w:rsidR="00EC3419" w:rsidRDefault="00EC3419" w:rsidP="00F212FD">
      <w:pPr>
        <w:ind w:firstLine="60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Оплата 100% стоимости оказанных услуг производится безналичным расчетом в течение </w:t>
      </w:r>
      <w:r w:rsidR="00E124A7" w:rsidRPr="00E124A7">
        <w:rPr>
          <w:sz w:val="26"/>
          <w:szCs w:val="26"/>
        </w:rPr>
        <w:t>30</w:t>
      </w:r>
      <w:r>
        <w:rPr>
          <w:sz w:val="26"/>
          <w:szCs w:val="26"/>
        </w:rPr>
        <w:t xml:space="preserve"> (</w:t>
      </w:r>
      <w:r w:rsidR="00E124A7">
        <w:rPr>
          <w:sz w:val="26"/>
          <w:szCs w:val="26"/>
        </w:rPr>
        <w:t>три</w:t>
      </w:r>
      <w:r w:rsidR="00F212FD">
        <w:rPr>
          <w:sz w:val="26"/>
          <w:szCs w:val="26"/>
        </w:rPr>
        <w:t>д</w:t>
      </w:r>
      <w:r>
        <w:rPr>
          <w:sz w:val="26"/>
          <w:szCs w:val="26"/>
        </w:rPr>
        <w:t>цати) календарных дней после подписания Акта об оказании услуг и предоставления счет – фактуры.</w:t>
      </w:r>
    </w:p>
    <w:p w:rsidR="00EC3419" w:rsidRDefault="00EC3419" w:rsidP="00EC3419">
      <w:pPr>
        <w:shd w:val="clear" w:color="auto" w:fill="FFFFFF"/>
        <w:spacing w:line="295" w:lineRule="exact"/>
        <w:ind w:left="14" w:right="14" w:firstLine="592"/>
        <w:jc w:val="both"/>
      </w:pPr>
      <w:r>
        <w:rPr>
          <w:rFonts w:eastAsia="Times New Roman"/>
          <w:spacing w:val="-1"/>
          <w:sz w:val="26"/>
          <w:szCs w:val="26"/>
        </w:rPr>
        <w:t xml:space="preserve">Исполнитель обязуется выставить Заказчику счет-фактуру соответствующую </w:t>
      </w:r>
      <w:r>
        <w:rPr>
          <w:rFonts w:eastAsia="Times New Roman"/>
          <w:sz w:val="26"/>
          <w:szCs w:val="26"/>
        </w:rPr>
        <w:t xml:space="preserve">положениям ст. 169 НК РФ в срок не позднее 5 рабочих дней со дня выполнения </w:t>
      </w:r>
      <w:r>
        <w:rPr>
          <w:rFonts w:eastAsia="Times New Roman"/>
          <w:spacing w:val="-1"/>
          <w:sz w:val="26"/>
          <w:szCs w:val="26"/>
        </w:rPr>
        <w:t xml:space="preserve">работ. В случае если Исполнитель не выставил в срок счет-фактуру, либо содержание </w:t>
      </w:r>
      <w:r>
        <w:rPr>
          <w:rFonts w:eastAsia="Times New Roman"/>
          <w:sz w:val="26"/>
          <w:szCs w:val="26"/>
        </w:rPr>
        <w:t xml:space="preserve">счета-фактуры не соответствует требованиям ст. 169 НК РФ таковая должна быть выставлена повторно с соблюдением требований закона, в течение двух дней с момента предъявления требований о выставлении </w:t>
      </w:r>
      <w:proofErr w:type="gramStart"/>
      <w:r>
        <w:rPr>
          <w:rFonts w:eastAsia="Times New Roman"/>
          <w:sz w:val="26"/>
          <w:szCs w:val="26"/>
        </w:rPr>
        <w:t>счет-фактуры</w:t>
      </w:r>
      <w:proofErr w:type="gramEnd"/>
      <w:r>
        <w:rPr>
          <w:rFonts w:eastAsia="Times New Roman"/>
          <w:sz w:val="26"/>
          <w:szCs w:val="26"/>
        </w:rPr>
        <w:t xml:space="preserve"> со стороны Заказчика.</w:t>
      </w:r>
    </w:p>
    <w:p w:rsidR="00EC3419" w:rsidRDefault="00EC3419" w:rsidP="00F212FD">
      <w:pPr>
        <w:shd w:val="clear" w:color="auto" w:fill="FFFFFF"/>
        <w:spacing w:line="295" w:lineRule="exact"/>
        <w:ind w:left="14" w:firstLine="592"/>
        <w:jc w:val="both"/>
      </w:pPr>
      <w:r>
        <w:rPr>
          <w:rFonts w:eastAsia="Times New Roman"/>
          <w:sz w:val="26"/>
          <w:szCs w:val="26"/>
        </w:rPr>
        <w:t xml:space="preserve">Исполнитель обязан возместить Заказчику </w:t>
      </w:r>
      <w:r w:rsidR="00F212FD">
        <w:rPr>
          <w:rFonts w:eastAsia="Times New Roman"/>
          <w:sz w:val="26"/>
          <w:szCs w:val="26"/>
        </w:rPr>
        <w:t xml:space="preserve">убытки, </w:t>
      </w:r>
      <w:r>
        <w:rPr>
          <w:rFonts w:eastAsia="Times New Roman"/>
          <w:sz w:val="26"/>
          <w:szCs w:val="26"/>
        </w:rPr>
        <w:t>причиненные ненадлежащим исполнением обязанности, предусмотренной настоящим пунктом.</w:t>
      </w:r>
    </w:p>
    <w:p w:rsidR="00EC3419" w:rsidRDefault="00EC3419" w:rsidP="00EC3419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7" w:name="_Toc340670260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6. Перечень документов предоставляемых Участниками</w:t>
      </w:r>
      <w:bookmarkEnd w:id="7"/>
    </w:p>
    <w:p w:rsidR="00EC3419" w:rsidRDefault="00EC3419" w:rsidP="00EC3419">
      <w:pPr>
        <w:numPr>
          <w:ilvl w:val="0"/>
          <w:numId w:val="17"/>
        </w:numPr>
        <w:shd w:val="clear" w:color="auto" w:fill="FFFFFF"/>
        <w:tabs>
          <w:tab w:val="left" w:pos="1188"/>
        </w:tabs>
        <w:spacing w:line="295" w:lineRule="exact"/>
        <w:ind w:left="14" w:right="29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Копия лицензии на право осуществления негосударственной (частной) охранной деятельности, указанной в настоящем техническом задании.</w:t>
      </w:r>
    </w:p>
    <w:p w:rsidR="00EC3419" w:rsidRDefault="00EC3419" w:rsidP="00EC3419">
      <w:pPr>
        <w:numPr>
          <w:ilvl w:val="0"/>
          <w:numId w:val="17"/>
        </w:numPr>
        <w:shd w:val="clear" w:color="auto" w:fill="FFFFFF"/>
        <w:tabs>
          <w:tab w:val="left" w:pos="1188"/>
        </w:tabs>
        <w:spacing w:line="295" w:lineRule="exact"/>
        <w:ind w:left="14" w:right="22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Копия свидетельства об окончании курсов повышения квалификации для руководителей охранных предприятий, удостоверения частного охранника, свидетельства о присвоении квалификации частного охранника не ниже </w:t>
      </w:r>
      <w:r w:rsidR="002138F8">
        <w:rPr>
          <w:rFonts w:eastAsia="Times New Roman"/>
          <w:sz w:val="26"/>
          <w:szCs w:val="26"/>
        </w:rPr>
        <w:t>6</w:t>
      </w:r>
      <w:r>
        <w:rPr>
          <w:rFonts w:eastAsia="Times New Roman"/>
          <w:sz w:val="26"/>
          <w:szCs w:val="26"/>
        </w:rPr>
        <w:t>-го разряда на директора охранного предприятия.</w:t>
      </w:r>
    </w:p>
    <w:p w:rsidR="00EC3419" w:rsidRDefault="00EC3419" w:rsidP="00D13308">
      <w:pPr>
        <w:numPr>
          <w:ilvl w:val="0"/>
          <w:numId w:val="17"/>
        </w:numPr>
        <w:shd w:val="clear" w:color="auto" w:fill="FFFFFF"/>
        <w:tabs>
          <w:tab w:val="left" w:pos="1188"/>
        </w:tabs>
        <w:spacing w:line="295" w:lineRule="exact"/>
        <w:ind w:left="14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Списки охранников привлекаемых для выполнения договорных отношений с Заказчиком, с указанием их опыта работы.</w:t>
      </w:r>
    </w:p>
    <w:p w:rsidR="00EC3419" w:rsidRDefault="00EC3419" w:rsidP="00EC3419">
      <w:pPr>
        <w:numPr>
          <w:ilvl w:val="0"/>
          <w:numId w:val="17"/>
        </w:numPr>
        <w:shd w:val="clear" w:color="auto" w:fill="FFFFFF"/>
        <w:tabs>
          <w:tab w:val="left" w:pos="1188"/>
        </w:tabs>
        <w:spacing w:line="295" w:lineRule="exact"/>
        <w:ind w:left="14" w:right="14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Копии удостоверений частного охранника на право заниматься охранной деятельностью, выданных органами внутренних дел в порядке, установленном Федеральным Законом, копии свидетельства о присвоении квалификации частного охранника.</w:t>
      </w:r>
    </w:p>
    <w:p w:rsidR="00EC3419" w:rsidRDefault="00EC3419" w:rsidP="00523969">
      <w:pPr>
        <w:shd w:val="clear" w:color="auto" w:fill="FFFFFF"/>
        <w:tabs>
          <w:tab w:val="left" w:pos="1134"/>
        </w:tabs>
        <w:spacing w:line="295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iCs/>
          <w:spacing w:val="-10"/>
          <w:sz w:val="26"/>
          <w:szCs w:val="26"/>
        </w:rPr>
        <w:t>6.</w:t>
      </w:r>
      <w:r w:rsidR="00BA03CB">
        <w:rPr>
          <w:iCs/>
          <w:spacing w:val="-10"/>
          <w:sz w:val="26"/>
          <w:szCs w:val="26"/>
        </w:rPr>
        <w:t>5</w:t>
      </w:r>
      <w:r>
        <w:rPr>
          <w:iCs/>
          <w:spacing w:val="-10"/>
          <w:sz w:val="26"/>
          <w:szCs w:val="26"/>
        </w:rPr>
        <w:t>.</w:t>
      </w:r>
      <w:r>
        <w:rPr>
          <w:i/>
          <w:iCs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Отзывы </w:t>
      </w:r>
      <w:r w:rsidR="00B421E7">
        <w:rPr>
          <w:rFonts w:eastAsia="Times New Roman"/>
          <w:sz w:val="26"/>
          <w:szCs w:val="26"/>
        </w:rPr>
        <w:t xml:space="preserve">Заказчиков о </w:t>
      </w:r>
      <w:r>
        <w:rPr>
          <w:rFonts w:eastAsia="Times New Roman"/>
          <w:sz w:val="26"/>
          <w:szCs w:val="26"/>
        </w:rPr>
        <w:t>выполнении аналогичных работ, с указанием адресов, телефонов и Ф.И.О. руководителей.</w:t>
      </w:r>
    </w:p>
    <w:p w:rsidR="00EC3419" w:rsidRDefault="00EC3419" w:rsidP="00523969">
      <w:pPr>
        <w:shd w:val="clear" w:color="auto" w:fill="FFFFFF"/>
        <w:tabs>
          <w:tab w:val="left" w:pos="1134"/>
        </w:tabs>
        <w:spacing w:line="295" w:lineRule="exact"/>
        <w:ind w:left="14" w:firstLine="592"/>
        <w:jc w:val="both"/>
        <w:rPr>
          <w:sz w:val="26"/>
          <w:szCs w:val="26"/>
        </w:rPr>
      </w:pPr>
      <w:r>
        <w:rPr>
          <w:spacing w:val="-10"/>
          <w:sz w:val="26"/>
          <w:szCs w:val="26"/>
        </w:rPr>
        <w:t>6.</w:t>
      </w:r>
      <w:r w:rsidR="00BA03CB">
        <w:rPr>
          <w:spacing w:val="-10"/>
          <w:sz w:val="26"/>
          <w:szCs w:val="26"/>
        </w:rPr>
        <w:t>6</w:t>
      </w:r>
      <w:r>
        <w:rPr>
          <w:spacing w:val="-10"/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bCs/>
          <w:sz w:val="26"/>
          <w:szCs w:val="26"/>
        </w:rPr>
        <w:t>Расчёты по комплектованию постов охранниками (по каждому посту и филиалу в</w:t>
      </w:r>
      <w:r w:rsidR="00CC499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целом), исходя из требований действующего законодательства и формирование на этой основе фонда оплаты труда.</w:t>
      </w:r>
    </w:p>
    <w:p w:rsidR="00EC3419" w:rsidRDefault="00EC3419" w:rsidP="00EC3419">
      <w:pPr>
        <w:shd w:val="clear" w:color="auto" w:fill="FFFFFF"/>
        <w:tabs>
          <w:tab w:val="left" w:pos="1134"/>
        </w:tabs>
        <w:spacing w:line="295" w:lineRule="exact"/>
        <w:ind w:left="14" w:right="230" w:firstLine="592"/>
        <w:jc w:val="both"/>
      </w:pPr>
      <w:r>
        <w:rPr>
          <w:spacing w:val="-10"/>
          <w:sz w:val="26"/>
          <w:szCs w:val="26"/>
        </w:rPr>
        <w:t>6.</w:t>
      </w:r>
      <w:r w:rsidR="00BA03CB">
        <w:rPr>
          <w:spacing w:val="-10"/>
          <w:sz w:val="26"/>
          <w:szCs w:val="26"/>
        </w:rPr>
        <w:t>7</w:t>
      </w:r>
      <w:r>
        <w:rPr>
          <w:spacing w:val="-10"/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Информацию о полной цепочке своих собственников (юридических и</w:t>
      </w:r>
      <w:r w:rsidR="00F212FD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физических лицах, включая конечных бенефициаров), их данных, данных</w:t>
      </w:r>
      <w:r w:rsidR="00B421E7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руководителей, в формате Приложения.</w:t>
      </w:r>
    </w:p>
    <w:p w:rsidR="00EC3419" w:rsidRDefault="00EC3419" w:rsidP="00EC3419">
      <w:pPr>
        <w:pStyle w:val="1"/>
        <w:widowControl/>
        <w:tabs>
          <w:tab w:val="left" w:pos="1134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8" w:name="_Toc340670261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lastRenderedPageBreak/>
        <w:t>7.  Перечень объектов</w:t>
      </w:r>
      <w:bookmarkEnd w:id="8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 xml:space="preserve"> </w:t>
      </w: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9" w:name="_Toc340670262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7.1.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Исполнительный аппарат ОАО «МРСК Центра»</w:t>
      </w:r>
      <w:bookmarkEnd w:id="9"/>
    </w:p>
    <w:tbl>
      <w:tblPr>
        <w:tblW w:w="10239" w:type="dxa"/>
        <w:jc w:val="center"/>
        <w:tblInd w:w="-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4111"/>
        <w:gridCol w:w="2694"/>
        <w:gridCol w:w="2976"/>
      </w:tblGrid>
      <w:tr w:rsidR="00EC3419" w:rsidTr="007B075E">
        <w:trPr>
          <w:cantSplit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B421E7" w:rsidP="00B421E7">
            <w:pPr>
              <w:widowControl/>
              <w:autoSpaceDE/>
              <w:adjustRightInd/>
              <w:spacing w:line="276" w:lineRule="auto"/>
              <w:ind w:left="10" w:right="-4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№ 1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Административный корпус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Москва, ул. 2-я Ямская, д.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7B075E">
            <w:pPr>
              <w:widowControl/>
              <w:autoSpaceDE/>
              <w:adjustRightInd/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B421E7" w:rsidP="00B421E7">
            <w:pPr>
              <w:widowControl/>
              <w:autoSpaceDE/>
              <w:adjustRightInd/>
              <w:spacing w:line="276" w:lineRule="auto"/>
              <w:ind w:left="10" w:right="-4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№ 2</w:t>
            </w:r>
          </w:p>
          <w:p w:rsidR="00EC3419" w:rsidRDefault="00EC3419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Административный корпус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Москва, ул. 2-я Ямская, д.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10" w:name="_Toc340670263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7.2.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«Белгородэнерго»</w:t>
      </w:r>
      <w:bookmarkEnd w:id="10"/>
    </w:p>
    <w:tbl>
      <w:tblPr>
        <w:tblW w:w="10232" w:type="dxa"/>
        <w:jc w:val="center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4183"/>
        <w:gridCol w:w="2614"/>
        <w:gridCol w:w="2992"/>
      </w:tblGrid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Белгород, ул. Энергетиков, 5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Борисовка, ул. Ленина, 11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Грайворон, ул. Тарана, 1А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Ивня,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Горовца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63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hd w:val="clear" w:color="auto" w:fill="FFFFFF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Ракитное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л. Коммунаров, 15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trHeight w:val="631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Шебекино, пер.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Коммунальный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3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hd w:val="clear" w:color="auto" w:fill="FFFFFF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Яковлево, ул. 2-я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Заводская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5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5"/>
                <w:sz w:val="24"/>
                <w:szCs w:val="24"/>
                <w:u w:val="single"/>
              </w:rPr>
              <w:t xml:space="preserve">Пост № 8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Валуйки,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Суржикова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114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Алексеевка, пер.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Острогожского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5 «А».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Вейделевка, ул. Октябрьская, 28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11</w:t>
            </w:r>
            <w:r>
              <w:rPr>
                <w:color w:val="000000" w:themeColor="text1"/>
                <w:spacing w:val="-1"/>
                <w:sz w:val="24"/>
                <w:szCs w:val="24"/>
                <w:u w:val="single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Волоконовка, ул. Маршала Жукова, 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Красненский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</w:t>
            </w:r>
            <w:r w:rsidR="00B421E7">
              <w:rPr>
                <w:color w:val="000000" w:themeColor="text1"/>
                <w:sz w:val="24"/>
                <w:szCs w:val="24"/>
              </w:rPr>
              <w:br/>
            </w:r>
            <w:r>
              <w:rPr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Сетище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Солнечная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Красногвардейский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Засосна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Воли, 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Ровеньки,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Полевая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Губкин, ул. Артема 12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2 охр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.;</w:t>
            </w:r>
            <w:proofErr w:type="gramEnd"/>
          </w:p>
          <w:p w:rsidR="00EC3419" w:rsidRDefault="007F3978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  </w:t>
            </w:r>
            <w:r w:rsidRPr="007F3978">
              <w:rPr>
                <w:color w:val="000000" w:themeColor="text1"/>
                <w:sz w:val="24"/>
                <w:szCs w:val="24"/>
              </w:rPr>
              <w:t>17</w:t>
            </w:r>
            <w:r w:rsidR="00EC3419">
              <w:rPr>
                <w:color w:val="000000" w:themeColor="text1"/>
                <w:sz w:val="24"/>
                <w:szCs w:val="24"/>
              </w:rPr>
              <w:t>.00 до 8.00 след</w:t>
            </w:r>
            <w:proofErr w:type="gramStart"/>
            <w:r w:rsidR="00EC3419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="00EC341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C3419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="00EC3419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="00EC3419">
              <w:rPr>
                <w:color w:val="000000" w:themeColor="text1"/>
                <w:sz w:val="24"/>
                <w:szCs w:val="24"/>
              </w:rPr>
              <w:t xml:space="preserve">.– 1 охр. 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выходнвм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Склад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Губкин,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Рудничная</w:t>
            </w:r>
            <w:proofErr w:type="gramEnd"/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Ремонтно-производственная база Северного участка департамента высоковольтных сетей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Губкин,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Комсомольская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14а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Корочанский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Погореловка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Чернянка, ул. Маринченко 48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Новооскольский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п. Рудный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Прохоровка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Белгород, пер. 2-й Карьерный, 12 «А»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2 охр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.;</w:t>
            </w:r>
            <w:proofErr w:type="gramEnd"/>
          </w:p>
          <w:p w:rsidR="00EC3419" w:rsidRDefault="007F3978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  </w:t>
            </w:r>
            <w:r w:rsidRPr="007F3978">
              <w:rPr>
                <w:color w:val="000000" w:themeColor="text1"/>
                <w:sz w:val="24"/>
                <w:szCs w:val="24"/>
              </w:rPr>
              <w:t>17</w:t>
            </w:r>
            <w:r w:rsidR="00EC3419">
              <w:rPr>
                <w:color w:val="000000" w:themeColor="text1"/>
                <w:sz w:val="24"/>
                <w:szCs w:val="24"/>
              </w:rPr>
              <w:t>.00 до 8.00 след</w:t>
            </w:r>
            <w:proofErr w:type="gramStart"/>
            <w:r w:rsidR="00EC3419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="00EC341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C3419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="00EC3419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="00EC3419">
              <w:rPr>
                <w:color w:val="000000" w:themeColor="text1"/>
                <w:sz w:val="24"/>
                <w:szCs w:val="24"/>
              </w:rPr>
              <w:t xml:space="preserve">.– 1 охр. 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Старый Оскол, ул. 1-й Конной Армии 25б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24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участка городских сетей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Старый Оскол, п</w:t>
            </w:r>
            <w:r w:rsidR="00B421E7">
              <w:rPr>
                <w:color w:val="000000" w:themeColor="text1"/>
                <w:sz w:val="24"/>
                <w:szCs w:val="24"/>
              </w:rPr>
              <w:t>р</w:t>
            </w:r>
            <w:r>
              <w:rPr>
                <w:color w:val="000000" w:themeColor="text1"/>
                <w:sz w:val="24"/>
                <w:szCs w:val="24"/>
              </w:rPr>
              <w:t>-т Комсомольский 75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2 охр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.;</w:t>
            </w:r>
            <w:proofErr w:type="gramEnd"/>
          </w:p>
          <w:p w:rsidR="00EC3419" w:rsidRDefault="007F3978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 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17</w:t>
            </w:r>
            <w:bookmarkStart w:id="11" w:name="_GoBack"/>
            <w:bookmarkEnd w:id="11"/>
            <w:r w:rsidR="00EC3419">
              <w:rPr>
                <w:color w:val="000000" w:themeColor="text1"/>
                <w:sz w:val="24"/>
                <w:szCs w:val="24"/>
              </w:rPr>
              <w:t xml:space="preserve">.00 до 8.00 след. </w:t>
            </w:r>
            <w:proofErr w:type="spellStart"/>
            <w:proofErr w:type="gramStart"/>
            <w:r w:rsidR="00EC3419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="00EC3419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="00EC3419">
              <w:rPr>
                <w:color w:val="000000" w:themeColor="text1"/>
                <w:sz w:val="24"/>
                <w:szCs w:val="24"/>
              </w:rPr>
              <w:t xml:space="preserve">.– 1 охр. 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25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Центральный склад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«Белгородэнерго»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Белгород,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5-й Заводской пер. 17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. Красная Яруга,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Транспортная 23 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Административно-офисное здание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Белгород, пр-т. Б. Хмельницкого, д. 111  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12" w:name="_Toc340670264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7.3.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«Брянскэнерго»</w:t>
      </w:r>
      <w:bookmarkEnd w:id="12"/>
    </w:p>
    <w:tbl>
      <w:tblPr>
        <w:tblW w:w="10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183"/>
        <w:gridCol w:w="2614"/>
        <w:gridCol w:w="2908"/>
      </w:tblGrid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административных и технических зданий и закрытая территория с находящимися на ней техникой и материальными средствами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Брянск,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 Красноармейская, 138</w:t>
            </w: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E7" w:rsidRDefault="00B421E7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Центральный склад материальных средств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Брянск,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проспект Московский,  41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E7" w:rsidRDefault="00B421E7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База филиала Брянскэнерго – комплекс административных и технических зданий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Брянск,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Энергетическая,3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E7" w:rsidRDefault="00B421E7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(РПБ)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Клинцовского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РЭС – комплекс административных и технических зданий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Брянская область,</w:t>
            </w:r>
          </w:p>
          <w:p w:rsidR="00EC3419" w:rsidRDefault="00B421E7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Клинцы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пер. Зайцева, 7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E7" w:rsidRDefault="00B421E7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Административное здание исполнительного аппарата филиала «Брянскэнерго»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.Б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рянск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35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E7" w:rsidRDefault="00B421E7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Брянская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Жуковка, пер.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Сосновый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10А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16.00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Здание ремонтно-производственной базы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Клинцовского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РЭС 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Брянская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Клинцы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Московская, 112а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E7" w:rsidRDefault="00B421E7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"Советская"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.Б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рянск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ул.2-ая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Почепская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46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"Сталелитейная"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.Б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рянск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Аллея металлургов, 6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Почепская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Брянская обл. г.</w:t>
            </w:r>
            <w:r w:rsidR="00B421E7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Почеп 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.Б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рянская.104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"Жуковская"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Брянская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.Ж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уковка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</w:t>
            </w:r>
            <w:r w:rsidR="00B421E7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Лесная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Залинейная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E7" w:rsidRDefault="00EC3419">
            <w:pPr>
              <w:tabs>
                <w:tab w:val="left" w:pos="90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Брянская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линцы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tabs>
                <w:tab w:val="left" w:pos="90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Залинейная</w:t>
            </w:r>
            <w:proofErr w:type="spellEnd"/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Карачевская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Брянская обл.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арачев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ул.Урицкого.4а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shd w:val="clear" w:color="auto" w:fill="FFFFFF"/>
        <w:rPr>
          <w:b/>
          <w:color w:val="000000" w:themeColor="text1"/>
          <w:sz w:val="24"/>
          <w:szCs w:val="24"/>
        </w:rPr>
      </w:pPr>
    </w:p>
    <w:p w:rsidR="00EC3419" w:rsidRDefault="00EC3419" w:rsidP="00EC3419">
      <w:pPr>
        <w:shd w:val="clear" w:color="auto" w:fill="FFFFFF"/>
        <w:rPr>
          <w:b/>
          <w:color w:val="000000" w:themeColor="text1"/>
          <w:sz w:val="24"/>
          <w:szCs w:val="24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13" w:name="_Toc340670265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>7.4. Ф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илиал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 xml:space="preserve"> ОАО «МРСК Центра» - «Воронежэнерго»</w:t>
      </w:r>
      <w:bookmarkEnd w:id="13"/>
    </w:p>
    <w:tbl>
      <w:tblPr>
        <w:tblW w:w="10283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103"/>
        <w:gridCol w:w="2646"/>
        <w:gridCol w:w="2958"/>
      </w:tblGrid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 объекта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 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:rsidR="00EC3419" w:rsidRDefault="00EC3419">
            <w:pPr>
              <w:spacing w:line="276" w:lineRule="auto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исполнительного аппарата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«Воронежэнерго»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</w:t>
            </w:r>
            <w:r w:rsidR="00B421E7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Воронеж, 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.А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рзамасская,2а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421E7">
            <w:pPr>
              <w:spacing w:line="276" w:lineRule="auto"/>
              <w:ind w:right="33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</w:t>
            </w:r>
            <w:r w:rsidR="00B421E7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– 2 охранника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 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  <w:p w:rsidR="00EC3419" w:rsidRDefault="00EC3419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 Борисоглебского района электрических сетей с гаражами и складскими помещениями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</w:t>
            </w:r>
            <w:r w:rsidR="00B421E7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Борисоглебск, 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ервомайская,95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421E7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– 2 охранника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 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  <w:p w:rsidR="00EC3419" w:rsidRDefault="00EC3419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Калачеевского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Воронежская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Калачеевский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Заброды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Кирова,63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421E7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– 2 охранника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 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:rsidR="00EC3419" w:rsidRDefault="00EC3419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  Верхне-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Мамонского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hanging="142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Воронежская область, Верхне-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Мамонский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ерхний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Мамон, ул.Строительная,1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следующих су</w:t>
            </w:r>
            <w:r w:rsidR="00B421E7">
              <w:rPr>
                <w:color w:val="000000" w:themeColor="text1"/>
                <w:sz w:val="24"/>
                <w:szCs w:val="24"/>
              </w:rPr>
              <w:t>т</w:t>
            </w:r>
            <w:r>
              <w:rPr>
                <w:color w:val="000000" w:themeColor="text1"/>
                <w:sz w:val="24"/>
                <w:szCs w:val="24"/>
              </w:rPr>
              <w:t>ок – 1 охранник;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 w:rsidP="00B421E7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– 1 охранник.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 №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5</w:t>
            </w:r>
          </w:p>
          <w:p w:rsidR="00EC3419" w:rsidRDefault="00EC3419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 Воронежского района электрических сетей с гаражами и складскими помещениями.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оронеж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  ул. 9-го Января,205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421E7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– 2 охранника.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 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  <w:p w:rsidR="00EC3419" w:rsidRDefault="00EC3419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Маслохозяйство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Воронежского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РЭС.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оронеж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ул.Дубровина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29а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421E7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– 1 охранник.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 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Лискинского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Воронежская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.Л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иски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Индустриальная,3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421E7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– 2 охранника.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 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 Аннинского района электрических сетей с гаражами и складскими помещениями.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8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Воронежская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п.г.т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Анна, 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расноармейская,д.1.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421E7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– 1 охранник.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 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Новоусманского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tabs>
                <w:tab w:val="left" w:pos="-183"/>
                <w:tab w:val="left" w:pos="0"/>
                <w:tab w:val="left" w:pos="67"/>
              </w:tabs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Воронежская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Новоусманский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с. Новая Усмань, ул. Промышленная, 19а</w:t>
            </w:r>
            <w:proofErr w:type="gram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421E7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– 1 охранник.</w:t>
            </w:r>
          </w:p>
        </w:tc>
      </w:tr>
      <w:tr w:rsidR="00EC3419" w:rsidTr="007B075E">
        <w:trPr>
          <w:cantSplit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Пост </w:t>
            </w:r>
            <w:r w:rsidR="00B421E7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Рамонского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Воронежская область,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Рамонский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п.г.т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.. Рамонь, ул. Фучика, 8</w:t>
            </w:r>
            <w:proofErr w:type="gram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2138F8">
            <w:pPr>
              <w:spacing w:line="276" w:lineRule="auto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– 1 охранник.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14" w:name="_Toc340670266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7.5.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«Курскэнерго»</w:t>
      </w:r>
      <w:bookmarkEnd w:id="14"/>
    </w:p>
    <w:tbl>
      <w:tblPr>
        <w:tblW w:w="10283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4254"/>
        <w:gridCol w:w="2405"/>
        <w:gridCol w:w="3020"/>
      </w:tblGrid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№1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«Курскэнерго»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Курск,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К.Маркса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 27.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2 охр.</w:t>
            </w:r>
          </w:p>
          <w:p w:rsidR="00EC3419" w:rsidRDefault="00EC3419" w:rsidP="00BA03CB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2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Внутренняя территория, прилегающая к административному зданию №1 исполнительного аппарата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«Курскэнерго», автомобильные боксы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Курск,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К.Маркса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 27.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Курск,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Энгельса, д. 171 «В»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Автомобильные боксы, склады, столярный цех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Курск,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Энгельса, д. 171 «В»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пункта тренировки персонала и прилегающая к нему внутренняя территория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Курск</w:t>
            </w:r>
          </w:p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ул. Энергетиков -4, д. №10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склады, крановая площадка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Курский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посёлок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Ворошнево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2 охр.</w:t>
            </w:r>
          </w:p>
          <w:p w:rsidR="00EC3419" w:rsidRDefault="00EC3419" w:rsidP="00BA03CB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Центральные склады филиала ОАО «МРСК Центра» - «Курскэнерго»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Курский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посёлок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Ворошнево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№2, исполнительного аппарата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«Курскэнерго» и прилегающая к нему внутренняя территория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Курск</w:t>
            </w:r>
          </w:p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пр. Л/ Комсомола, 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Курский р-н, с. Беседино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10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посёлок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Золотухино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Электрическая, д. 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посёлок Медвенка,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К.Маркса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д.60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12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Окт. р-н, село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Прямицино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Новогодняя, д.2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посёлок Поныри,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Сапунова, д. 7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склады, площадка открытого хранения материальных средств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Железногорск,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/я 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склады, площадка открытого хранения материальных средств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Фатеж,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Майская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д. 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16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склады, площадка открытого хранения материальных средств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Дмитриев,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Фосфоритная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А</w:t>
            </w:r>
            <w:r>
              <w:rPr>
                <w:color w:val="000000" w:themeColor="text1"/>
                <w:sz w:val="24"/>
                <w:szCs w:val="24"/>
              </w:rPr>
              <w:t xml:space="preserve">дминистративно - бытовой корпус, автомобильные боксы, склады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посёлок Хомутовка,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д. 29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Обоянь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Кривошеина, 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19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сл. Белая, ул. Советская,135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  <w:r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Суджа, ул. Луговая, 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 xml:space="preserve">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Б.Солдатское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Советская,195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дминистративно - бытовой корпус, автомобильные боксы, склады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Солнцевский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с. Никольское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Пристень, ул. Торговая, 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Льгов,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Красная, 104-а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Рыльск,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Ворошилова, 49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Конышевка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Татаринова, 54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п. Коренево,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Красноармейская, 62-а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Курчатовский р-н,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Иванино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Механизаторов, 1-а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№ 29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Щигры,  ул. Макарова, 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Склад трансформаторного масла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Щигры,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Репина 16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дминистративно - бытовой корпус, автомобильные боксы, склады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Горшечное, ул. Октябрьская, 65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Касторное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Чайковского, 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 xml:space="preserve">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Мантурово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Маяковского, 26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Кшень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 Курская,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 xml:space="preserve">дминистративно - бытовой корпус, автомобильные боксы, склады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Тим, 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Бахоровка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1-е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Выгорное</w:t>
            </w:r>
            <w:proofErr w:type="spellEnd"/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36</w:t>
            </w:r>
          </w:p>
          <w:p w:rsidR="00EC3419" w:rsidRDefault="00EC3419">
            <w:pPr>
              <w:tabs>
                <w:tab w:val="left" w:pos="1095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диспетчерский пункт,  склады.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Льгов, ул. Красная,104б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автомобильные боксы, склады.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Щигры,  ул. Курская 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38</w:t>
            </w:r>
          </w:p>
          <w:p w:rsidR="00EC3419" w:rsidRDefault="00EC3419">
            <w:pPr>
              <w:tabs>
                <w:tab w:val="left" w:pos="1155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автомобильные боксы, склады.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п. Глушково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автомобильные боксы, склады.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 п. Черемисиново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427078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Курск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.Х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рущево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д.8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</w:p>
    <w:p w:rsidR="00BA03CB" w:rsidRPr="00BA03CB" w:rsidRDefault="00BA03CB" w:rsidP="00BA03CB">
      <w:pPr>
        <w:rPr>
          <w:lang w:eastAsia="x-none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15" w:name="_Toc340670267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lastRenderedPageBreak/>
        <w:t xml:space="preserve">7.6.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«Костромаэнерго»</w:t>
      </w:r>
      <w:bookmarkEnd w:id="15"/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1"/>
        <w:gridCol w:w="2419"/>
        <w:gridCol w:w="2756"/>
      </w:tblGrid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Административное здание «Костромаэнерго»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острома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пр-т Мира,53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1 охр.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Административное здание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«Костромаэнерго»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острома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ул.Терешковой,80-а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острома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ул.Катушечная,157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1 охр.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Костромская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олгореченск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ул.Промышленная,3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Костромская обл.,  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расное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-на-Волге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одстанция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2-а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Костромская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.Н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ерехта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ул.Энергетиков,8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Костромская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Сусанинский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Загзино</w:t>
            </w:r>
            <w:proofErr w:type="spellEnd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Костромская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удиславль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ул.Галическая,33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Костромская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.О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стровское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.З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авражная,31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острома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.Д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еминская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Костромская обл.,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.Г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алич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ул. Энергетиков,9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г.</w:t>
            </w:r>
            <w:r w:rsidR="00BA03CB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Буй, 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ул. 10 Годовщины Октября,1Б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олигалич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>, ул. Энергетиков,2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КПП «Чухлома»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г. Чухлома,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пер. Свободы,12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.Э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нергетиков,11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Мантурово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остромская,34Б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Макарьев,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.Д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орожная,4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Кадый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.Э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нергетиков,1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Парфеньево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ирпичная,1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Шарья,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Ветлужский, 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одстанции-110,1а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Склады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арья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ул.А.Виноградова,15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охма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.Ю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билецный,1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Шарьинский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озиониха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ыщуг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ервомайская,57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авино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.Б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ольничная,2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оназырево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ул.Энергетиков,3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КПП  «Заря»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Костромская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арья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.Н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овый</w:t>
            </w:r>
            <w:proofErr w:type="spellEnd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shd w:val="clear" w:color="auto" w:fill="FFFFFF"/>
        <w:rPr>
          <w:b/>
          <w:color w:val="000000" w:themeColor="text1"/>
          <w:sz w:val="24"/>
          <w:szCs w:val="24"/>
        </w:rPr>
      </w:pPr>
    </w:p>
    <w:p w:rsidR="00EC3419" w:rsidRDefault="00EC3419" w:rsidP="00EC341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16" w:name="_Toc340670268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7.7.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«Липецкэнерго»</w:t>
      </w:r>
      <w:bookmarkEnd w:id="16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1"/>
        <w:gridCol w:w="2419"/>
        <w:gridCol w:w="2827"/>
      </w:tblGrid>
      <w:tr w:rsidR="00EC3419" w:rsidTr="007B075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Административное здание управления учёта электроэнергии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A03CB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.Л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ипецк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ул.Гагарина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  <w:r w:rsidR="00BA03C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д.110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42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Гаражи управления учёта электроэнергии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BA03CB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Липецк,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агарина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  <w:r w:rsidR="00BA03C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д.110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3</w:t>
            </w:r>
          </w:p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Административное  здание  филиала  «Липецкэнерго»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г. Липецк, ул. 50 лет НЛМК, д.33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4</w:t>
            </w:r>
          </w:p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Административное  здание филиала  «Липецкэнерго» 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г. Липецк, ул. 50 лет НЛМК, д.33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5</w:t>
            </w:r>
          </w:p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Гаражи филиала  «Липецкэнерго» </w:t>
            </w:r>
            <w:r>
              <w:rPr>
                <w:color w:val="000000" w:themeColor="text1"/>
              </w:rPr>
              <w:lastRenderedPageBreak/>
              <w:t xml:space="preserve">КПП-1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г. Липецк, ул. 50 лет НЛМК, д.33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6</w:t>
            </w:r>
          </w:p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Гараж филиала «Липецкэнерго» КПП-2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г. Липецк, ул. 50 лет НЛМК, д.33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 7</w:t>
            </w:r>
          </w:p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Гараж  филиала «Липецкэнерго» КПП-3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г. Липецк, ул. 50 лет НЛМК, д.33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8</w:t>
            </w:r>
          </w:p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Липецкий Центр обслуживания клиентов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г. Липецк, ул. </w:t>
            </w:r>
            <w:proofErr w:type="spellStart"/>
            <w:r>
              <w:rPr>
                <w:color w:val="000000" w:themeColor="text1"/>
              </w:rPr>
              <w:t>Неделина</w:t>
            </w:r>
            <w:proofErr w:type="spellEnd"/>
            <w:r>
              <w:rPr>
                <w:color w:val="000000" w:themeColor="text1"/>
              </w:rPr>
              <w:t>,</w:t>
            </w:r>
          </w:p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д. 14 «б»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Контрольно-пропускной  пункт ремонтно-производственной базы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.Л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ипецк,ул.Механизаторов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д.16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Территория и здания ремонтн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о-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производственной  базы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гЛипецк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Механизаторов,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д.16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57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Липецк, ул. Папина,  д. 2 «а»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Центральные  склады филиала «Липецкэнерго»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обл., Липецкий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с. Подгорное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обл.,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Добровский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с. Доброе,  ул. Советская, 58 «а»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смань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Левый берег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Грязи,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Индустриальная, д.4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Добринский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Добринка, ул. Профсоюзная, д. 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Административное здание, гаражи и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lastRenderedPageBreak/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Хлевенский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р-н,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lastRenderedPageBreak/>
              <w:t>Хлевное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Энергетиков, д.1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Грязи,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Индустриальная, д.4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63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Контрольно- пропускной пункт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Елец,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Новолипецкая,  д.1 « б»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56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Липецкая обл.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г. Елец,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Новолипецкая,  д.1 « б»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55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Диспетчерский  корпус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 г. Елец,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Новолипецкая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д.1 «б» 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55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КПП « Западная»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 г. Елец,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Черокманова</w:t>
            </w:r>
            <w:proofErr w:type="spellEnd"/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Воловский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Волово,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д.113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Долгоруковский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д. Ивановка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Становлянский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р-н,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. Становое, ул. Советская, д.2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Измалковский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р-н, 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Измалково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Транспортный, д.23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Тербунский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Тербуны, ул.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Энергетиков, д.4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КПП «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Тербунский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Гончар»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Тербунский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с. Тербуны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29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обл., г.  Елец,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 Пушкина,  д.6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30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 Задонский 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Малое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Панарино</w:t>
            </w:r>
            <w:proofErr w:type="spellEnd"/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г. Лебедянь,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Мира, д.45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58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Гаражи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г. Лебедянь,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Мира, д.45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Краснинский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Красное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ул. Победы, д.51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Лев-Толстовский р-н, с. Лев-Толстой,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Левашовка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д.118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Данков,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Коммунальная, д.23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Чаплыгинский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Кривополянье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Черешнева</w:t>
            </w:r>
            <w:proofErr w:type="spellEnd"/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EC3419" w:rsidRDefault="00EC3419" w:rsidP="00EC341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7B075E" w:rsidRDefault="007B075E" w:rsidP="00EC341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7B075E" w:rsidRDefault="007B075E" w:rsidP="00EC341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17" w:name="_Toc340670269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lastRenderedPageBreak/>
        <w:t>7.8. Ф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илиал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 xml:space="preserve"> ОАО «МРСК Центра» - «Орелэнерго»</w:t>
      </w:r>
      <w:bookmarkEnd w:id="17"/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183"/>
        <w:gridCol w:w="2472"/>
        <w:gridCol w:w="2793"/>
      </w:tblGrid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Орёлэнерго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пл. Мира, 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20.00 – 2 охр.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20.00 до 8.00 – 1 охр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Орёлэнерго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15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Орёлэнерго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25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Въездные ворота, КПП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Высоковольтная,9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ысоковольтная,9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Складские помещения, гаражные боксы,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ысоковольтная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 9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Орловский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д. Жилино,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Болховское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шоссе, 65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Свердловский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Змиёвка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Кирова, 77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Глазуновский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пос. Глазуновка, ул. Привокзальная, 6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Троснянский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Тросна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10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Транспортная проходная, КПП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.Э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1А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Административный корпус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.Э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1А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Складские помещения, гаражные боксы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.Э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1А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лецкая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26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Административный корпус,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транспортное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КПП,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Мценск, ул.</w:t>
            </w:r>
            <w:r w:rsidR="00BA03C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Автомагистральная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Складские помещения  и гаражные боксы,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Мценск, ул.</w:t>
            </w:r>
            <w:r w:rsidR="00BA03C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Автомагистральная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Орёлэнерго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.О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рёл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Московская, 28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Складские помещения и гаражные боксы, прилегающая к ним внутренняя территория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Высоковольтная, 4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Орловская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Дмитровский район,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г. Дмитровск,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143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Орловская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Хотынецкий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пос. Хотынец,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Промышленная, 20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Орловская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Малоархангельский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Малоархангельск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Калинина, 21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Пост охраны комплекса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Орловская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Мценск, пер. Перевозный, 13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18" w:name="_Toc340670270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7.9.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«Смоленскэнерго»</w:t>
      </w:r>
      <w:bookmarkEnd w:id="18"/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183"/>
        <w:gridCol w:w="2472"/>
        <w:gridCol w:w="2767"/>
      </w:tblGrid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территорией, ЦОК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моленск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ул.Тенишевой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33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парный круглосуточный + одиночный дневной с 8.00 до 20.00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Центральный склад с прилегающей к нему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склад,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ославль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п.ТЭЦ</w:t>
            </w:r>
            <w:proofErr w:type="spellEnd"/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 + одиночный ночной с 20.00 до 8.00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ославль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18-а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моленск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ул.Попова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тройной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язьма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ул.Крондштатская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113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двойной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Вяземский р-н, д. Каменная гора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.Н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оводугино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емкино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гра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ул.Ленина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66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Сычевский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д.М.Яковцево</w:t>
            </w:r>
            <w:proofErr w:type="spellEnd"/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агарин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ул.Первомайская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14а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язьма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ул.Крондштатская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афоново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Районная подстанция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тройной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льня,Дорогобужский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большак, 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.Д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емидов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ул.Хренова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.Д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орогобуж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ул.Урицкого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35а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ославль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18-а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тройной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Смоленск,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.И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ндустриальная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Смоленск,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евченко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77а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двойной круглосуточный + одиночный дневной с 8.00 до 20.00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удня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Энергетиков, 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расный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ул.Ленина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28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елиж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.М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онастырщина</w:t>
            </w:r>
            <w:proofErr w:type="spellEnd"/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24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.Х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иславичи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25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ршичи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ул.Подстанция</w:t>
            </w:r>
            <w:proofErr w:type="spellEnd"/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26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умячи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ул.Пионерская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23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27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моленск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ул.Индустриальная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7B075E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28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рцево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М.Горького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</w:tbl>
    <w:p w:rsidR="00EC3419" w:rsidRDefault="00EC3419" w:rsidP="00EC3419">
      <w:pPr>
        <w:shd w:val="clear" w:color="auto" w:fill="FFFFFF"/>
        <w:rPr>
          <w:b/>
          <w:color w:val="000000" w:themeColor="text1"/>
          <w:sz w:val="24"/>
          <w:szCs w:val="24"/>
        </w:rPr>
      </w:pPr>
    </w:p>
    <w:p w:rsidR="00EC3419" w:rsidRDefault="00EC3419" w:rsidP="00EC3419">
      <w:pPr>
        <w:shd w:val="clear" w:color="auto" w:fill="FFFFFF"/>
        <w:rPr>
          <w:b/>
          <w:color w:val="000000" w:themeColor="text1"/>
          <w:sz w:val="24"/>
          <w:szCs w:val="24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19" w:name="_Toc340670271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7.10.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«Тамбовэнерго»</w:t>
      </w:r>
      <w:bookmarkEnd w:id="19"/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4185"/>
        <w:gridCol w:w="2419"/>
        <w:gridCol w:w="2793"/>
      </w:tblGrid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«Тамбовэнерго»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шоссе, 23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Закрытая территория, прилегающая к административному зданию филиала «Тамбовэнерго»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шоссе, 23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Центральный учебный пункт филиала «Тамбовэнерго»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Советская, 202 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Административное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и производственные здания, прилегающая к ним внутренняя территория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Авиационная, 149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Авиационная, 149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Рылеева, 63  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Рассказово,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10 «в»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Административные, производственные здания и прилегающая к ним внутренняя территория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Знаменка,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Северная, 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стье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Энергетиков, 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Административные, производственно-хозяйственные здания и прилегающая к ним внутренняя территория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территория</w:t>
            </w:r>
            <w:proofErr w:type="spellEnd"/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стье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Энергетиков, 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Моршанск,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Промышленная, 6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Административные, производственно-хозяйственные здания и прилегающая к ним внутренняя территория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территория</w:t>
            </w:r>
            <w:proofErr w:type="spellEnd"/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Моршанск,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Белинского, 11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р.п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. Сосновка,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пр. Энергетиков, 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Пичаево,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Энергетиков, 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Бондари,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Первомайская, 2 «а»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Кирсанов,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тракт, 53 «а»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Административные, производственно-хозяйственные здания и прилегающая к ним внутренняя территория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Тамбовская область, Мичуринский район,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р.п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Зеленый Гай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Тамбовская область, Мичуринский район,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р.п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Зеленый Гай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Административные, производственно-хозяйственные здания и прилегающая к ним внутренняя территория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Жердевка,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Серова, 12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</w:p>
    <w:p w:rsidR="00093453" w:rsidRPr="00093453" w:rsidRDefault="00093453" w:rsidP="00093453">
      <w:pPr>
        <w:rPr>
          <w:lang w:eastAsia="x-none"/>
        </w:rPr>
      </w:pPr>
    </w:p>
    <w:p w:rsidR="00093453" w:rsidRPr="00093453" w:rsidRDefault="00093453" w:rsidP="00093453">
      <w:pPr>
        <w:rPr>
          <w:lang w:eastAsia="x-none"/>
        </w:rPr>
      </w:pPr>
    </w:p>
    <w:p w:rsidR="00093453" w:rsidRDefault="00093453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20" w:name="_Toc340670272"/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7.11.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«Тверьэнерго»</w:t>
      </w:r>
      <w:bookmarkEnd w:id="20"/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4183"/>
        <w:gridCol w:w="2432"/>
        <w:gridCol w:w="2700"/>
      </w:tblGrid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Тверская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Бежецк,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Л. Толстого, д. 57</w:t>
            </w: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Тверская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Бежецк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Тверская, д.34а</w:t>
            </w: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Бежецкий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р-он,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Селезенево</w:t>
            </w:r>
            <w:proofErr w:type="spellEnd"/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В. Волочек,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Казанский пр-т, д.22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В. Волочек,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пос. Приозерный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Строителей д. 9.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Кимры,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Пушкина д. 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Кимры,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Дзержинского д. 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Кашин,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наб. Ушакова, д. 16 а.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Калязин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Коминтерна, д.21.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пос. Кесова Гора,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д. 81.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г. Нелидово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ул. Шахтерская д. 11/13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Нелидово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пос. Шахты №3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– 1 охр.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20.00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. – 1 охр. 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Ржев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Октябрьская д. 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Ржев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Волжская, д.1.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Главный вход в здание исполнительного аппарата  филиала «Тверьэнерго»  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Тверь</w:t>
            </w:r>
          </w:p>
          <w:p w:rsidR="00EC3419" w:rsidRDefault="00EC3419">
            <w:pPr>
              <w:spacing w:line="276" w:lineRule="auto"/>
              <w:ind w:hanging="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Бебеля, д.1;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наб. р.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Тьмаки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д.26.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Транспортная проходная на территорию главного управления филиала «Тверьэнерго»  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Тверь</w:t>
            </w:r>
          </w:p>
          <w:p w:rsidR="00EC3419" w:rsidRDefault="00EC3419">
            <w:pPr>
              <w:spacing w:line="276" w:lineRule="auto"/>
              <w:ind w:hanging="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Бебеля, д.1;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наб. р.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Тьмаки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д.26.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Здание Управления учета электроэнергии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Тверь,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Достоевского, д. 2 б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18 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Комплекс административных и производственно-хозяйственных зданий, прилегающая к ним внутренняя территория учебно-производственного центра 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Тверь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ул. Дачная, д. 73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Тверь</w:t>
            </w:r>
          </w:p>
          <w:p w:rsidR="00EC3419" w:rsidRDefault="00EC3419">
            <w:pPr>
              <w:spacing w:line="276" w:lineRule="auto"/>
              <w:ind w:hanging="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Димитрова, д.66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№20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Калининский р-он,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д. Ямок.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Лихославль</w:t>
            </w:r>
          </w:p>
          <w:p w:rsidR="00EC3419" w:rsidRDefault="00EC3419">
            <w:pPr>
              <w:spacing w:line="276" w:lineRule="auto"/>
              <w:ind w:hanging="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Лихославльская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 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Торжок,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Энергетиков д. 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1 охр.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Конаково,</w:t>
            </w:r>
          </w:p>
          <w:p w:rsidR="00093453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Васильковского 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д. 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EC3419" w:rsidRDefault="00EC3419" w:rsidP="00EC3419">
      <w:pPr>
        <w:shd w:val="clear" w:color="auto" w:fill="FFFFFF"/>
        <w:rPr>
          <w:b/>
          <w:sz w:val="24"/>
          <w:szCs w:val="24"/>
        </w:rPr>
      </w:pPr>
    </w:p>
    <w:p w:rsidR="007B075E" w:rsidRDefault="007B075E" w:rsidP="00EC3419">
      <w:pPr>
        <w:shd w:val="clear" w:color="auto" w:fill="FFFFFF"/>
        <w:rPr>
          <w:b/>
          <w:sz w:val="24"/>
          <w:szCs w:val="24"/>
        </w:rPr>
      </w:pPr>
    </w:p>
    <w:p w:rsidR="007B075E" w:rsidRDefault="007B075E" w:rsidP="00EC3419">
      <w:pPr>
        <w:shd w:val="clear" w:color="auto" w:fill="FFFFFF"/>
        <w:rPr>
          <w:b/>
          <w:sz w:val="24"/>
          <w:szCs w:val="24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21" w:name="_Toc340670273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lastRenderedPageBreak/>
        <w:t xml:space="preserve">7.12.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«Ярэнерго»</w:t>
      </w:r>
      <w:bookmarkEnd w:id="21"/>
    </w:p>
    <w:tbl>
      <w:tblPr>
        <w:tblW w:w="9925" w:type="dxa"/>
        <w:jc w:val="center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754"/>
        <w:gridCol w:w="2770"/>
        <w:gridCol w:w="1841"/>
      </w:tblGrid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объекта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расположения объекта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Режим охраны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Главный вход в здание Исполнительного аппарата ф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илиал </w:t>
            </w:r>
            <w:r>
              <w:rPr>
                <w:bCs/>
                <w:color w:val="000000"/>
                <w:spacing w:val="-2"/>
                <w:sz w:val="24"/>
                <w:szCs w:val="24"/>
              </w:rPr>
              <w:t>«Ярэнерго»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ул.Воинова,12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Здание </w:t>
            </w:r>
            <w:r>
              <w:rPr>
                <w:color w:val="000000"/>
                <w:spacing w:val="-1"/>
                <w:sz w:val="24"/>
                <w:szCs w:val="24"/>
              </w:rPr>
              <w:t>Исполнительного аппарата ф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илиал </w:t>
            </w:r>
            <w:r>
              <w:rPr>
                <w:bCs/>
                <w:color w:val="000000"/>
                <w:spacing w:val="-2"/>
                <w:sz w:val="24"/>
                <w:szCs w:val="24"/>
              </w:rPr>
              <w:t>«Ярэнерго»</w:t>
            </w:r>
            <w:r>
              <w:rPr>
                <w:color w:val="000000"/>
                <w:sz w:val="24"/>
                <w:szCs w:val="24"/>
              </w:rPr>
              <w:t>, 6-ой этаж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ул.Воинова,12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8.00 до 20.00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Здание </w:t>
            </w:r>
            <w:r>
              <w:rPr>
                <w:color w:val="000000"/>
                <w:spacing w:val="-1"/>
                <w:sz w:val="24"/>
                <w:szCs w:val="24"/>
              </w:rPr>
              <w:t>Исполнительного аппарата ф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илиал </w:t>
            </w:r>
            <w:r>
              <w:rPr>
                <w:bCs/>
                <w:color w:val="000000"/>
                <w:spacing w:val="-2"/>
                <w:sz w:val="24"/>
                <w:szCs w:val="24"/>
              </w:rPr>
              <w:t>«Ярэнерго»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Ярославль, ул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еспубликаниская,80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 центральные транспортные ворота, проходная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 Северная подстанция,9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Пульт видеонаблюдения, подвижный пост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 Северная подстанция,9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Пост № 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ворота и Административное здание и прилегающая внутренняя территория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 Северная подстанция,9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Пост № 7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КПП, Административное здание и прилегающая  внутренняя территория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 Стачек, 60-а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въездные ворота и прилегающая внутренняя территория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Ярославская обл.,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анилов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орожная</w:t>
            </w:r>
            <w:proofErr w:type="spellEnd"/>
            <w:r>
              <w:rPr>
                <w:sz w:val="24"/>
                <w:szCs w:val="24"/>
              </w:rPr>
              <w:t>, 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въездные ворота и прилегающая внутренняя территория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Ярославская обл.,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анилов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ирова</w:t>
            </w:r>
            <w:proofErr w:type="spellEnd"/>
            <w:r>
              <w:rPr>
                <w:sz w:val="24"/>
                <w:szCs w:val="24"/>
              </w:rPr>
              <w:t>, 33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ворота, проходная, административный корпус</w:t>
            </w:r>
            <w:r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5"/>
                <w:sz w:val="24"/>
                <w:szCs w:val="24"/>
              </w:rPr>
              <w:t>и прилегающая внутренняя территория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Ярославская обл.,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ыбинск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Кулибина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д.14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2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Транспортное</w:t>
            </w:r>
            <w:proofErr w:type="gramEnd"/>
            <w:r>
              <w:rPr>
                <w:sz w:val="24"/>
                <w:szCs w:val="24"/>
              </w:rPr>
              <w:t xml:space="preserve">  КПП административный корпус и прилегающая внутренняя территория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Савинское шоссе,15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Пилорама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Савинское шоссе,15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здания, внутренняя территория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ул.Сосновая,16,18,20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20.00 до 8.00 след</w:t>
            </w:r>
            <w:proofErr w:type="gramStart"/>
            <w:r>
              <w:rPr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ут</w:t>
            </w:r>
            <w:proofErr w:type="spellEnd"/>
            <w:r>
              <w:rPr>
                <w:color w:val="000000"/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Въездные ворота, производственные здания, внутренняя территория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ул.Сосновая,16,18,20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КПП, въездные ворота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Советская площадь 17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16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КПП, въездные ворота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обл.,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аврилов</w:t>
            </w:r>
            <w:proofErr w:type="spellEnd"/>
            <w:r>
              <w:rPr>
                <w:sz w:val="24"/>
                <w:szCs w:val="24"/>
              </w:rPr>
              <w:t xml:space="preserve">-Ям, </w:t>
            </w:r>
            <w:proofErr w:type="spellStart"/>
            <w:r>
              <w:rPr>
                <w:sz w:val="24"/>
                <w:szCs w:val="24"/>
              </w:rPr>
              <w:t>ул.Клубная</w:t>
            </w:r>
            <w:proofErr w:type="spellEnd"/>
            <w:r>
              <w:rPr>
                <w:sz w:val="24"/>
                <w:szCs w:val="24"/>
              </w:rPr>
              <w:t>, д.68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7B075E">
        <w:trPr>
          <w:cantSplit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AE2667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17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КПП, въездные ворота, внутренняя территория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Ярославская</w:t>
            </w:r>
            <w:proofErr w:type="gramEnd"/>
            <w:r>
              <w:rPr>
                <w:sz w:val="24"/>
                <w:szCs w:val="24"/>
              </w:rPr>
              <w:t xml:space="preserve"> обл., </w:t>
            </w:r>
            <w:r>
              <w:rPr>
                <w:color w:val="000000"/>
                <w:sz w:val="24"/>
                <w:szCs w:val="24"/>
              </w:rPr>
              <w:t xml:space="preserve">г. Углич,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пл. Мебельщиков, д. 3а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shd w:val="clear" w:color="auto" w:fill="FFFFFF"/>
        <w:rPr>
          <w:sz w:val="24"/>
          <w:szCs w:val="24"/>
        </w:rPr>
      </w:pPr>
    </w:p>
    <w:sectPr w:rsidR="00EC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025" w:rsidRDefault="00661025" w:rsidP="00EC3419">
      <w:r>
        <w:separator/>
      </w:r>
    </w:p>
  </w:endnote>
  <w:endnote w:type="continuationSeparator" w:id="0">
    <w:p w:rsidR="00661025" w:rsidRDefault="00661025" w:rsidP="00EC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025" w:rsidRDefault="00661025" w:rsidP="00EC3419">
      <w:r>
        <w:separator/>
      </w:r>
    </w:p>
  </w:footnote>
  <w:footnote w:type="continuationSeparator" w:id="0">
    <w:p w:rsidR="00661025" w:rsidRDefault="00661025" w:rsidP="00EC3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ADF" w:rsidRDefault="008B7ADF" w:rsidP="00EC3419">
    <w:pPr>
      <w:jc w:val="center"/>
      <w:rPr>
        <w:noProof/>
      </w:rPr>
    </w:pPr>
    <w:r>
      <w:rPr>
        <w:noProof/>
      </w:rPr>
      <w:drawing>
        <wp:inline distT="0" distB="0" distL="0" distR="0" wp14:anchorId="7E0CCB19" wp14:editId="4BD871D9">
          <wp:extent cx="2495550" cy="81915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B7ADF" w:rsidRDefault="008B7ADF" w:rsidP="00EC3419">
    <w:pPr>
      <w:pBdr>
        <w:bottom w:val="single" w:sz="12" w:space="1" w:color="auto"/>
      </w:pBdr>
      <w:jc w:val="center"/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>Открытое акционерное общество «Межрегиональная распределительная сетевая компания Центра»</w:t>
    </w:r>
  </w:p>
  <w:p w:rsidR="008B7ADF" w:rsidRDefault="008B7A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C0FB5"/>
    <w:multiLevelType w:val="hybridMultilevel"/>
    <w:tmpl w:val="7B8AD072"/>
    <w:lvl w:ilvl="0" w:tplc="FFFFFFFF">
      <w:start w:val="1"/>
      <w:numFmt w:val="decimal"/>
      <w:pStyle w:val="2"/>
      <w:lvlText w:val="%1."/>
      <w:lvlJc w:val="left"/>
      <w:pPr>
        <w:tabs>
          <w:tab w:val="num" w:pos="1004"/>
        </w:tabs>
        <w:ind w:left="1004" w:hanging="360"/>
      </w:p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93D2CFB"/>
    <w:multiLevelType w:val="hybridMultilevel"/>
    <w:tmpl w:val="96CE04A8"/>
    <w:lvl w:ilvl="0" w:tplc="ED4E7DCA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D3A43"/>
    <w:multiLevelType w:val="hybridMultilevel"/>
    <w:tmpl w:val="C85627D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BB13FF"/>
    <w:multiLevelType w:val="hybridMultilevel"/>
    <w:tmpl w:val="90CEC9FE"/>
    <w:lvl w:ilvl="0" w:tplc="624A4B60">
      <w:start w:val="1"/>
      <w:numFmt w:val="decimal"/>
      <w:lvlText w:val="%1."/>
      <w:lvlJc w:val="center"/>
      <w:pPr>
        <w:tabs>
          <w:tab w:val="num" w:pos="86"/>
        </w:tabs>
        <w:ind w:left="86" w:firstLine="288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B66073"/>
    <w:multiLevelType w:val="hybridMultilevel"/>
    <w:tmpl w:val="D5C6C808"/>
    <w:lvl w:ilvl="0" w:tplc="FFFFFFFF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5.%2."/>
      <w:lvlJc w:val="left"/>
      <w:pPr>
        <w:tabs>
          <w:tab w:val="num" w:pos="1800"/>
        </w:tabs>
        <w:ind w:left="1440" w:hanging="360"/>
      </w:pPr>
    </w:lvl>
    <w:lvl w:ilvl="2" w:tplc="FFFFFFFF">
      <w:start w:val="1"/>
      <w:numFmt w:val="decimal"/>
      <w:lvlText w:val="5.4.%3."/>
      <w:lvlJc w:val="left"/>
      <w:pPr>
        <w:tabs>
          <w:tab w:val="num" w:pos="2520"/>
        </w:tabs>
        <w:ind w:left="2160" w:hanging="360"/>
      </w:pPr>
    </w:lvl>
    <w:lvl w:ilvl="3" w:tplc="FFFFFFFF">
      <w:start w:val="1"/>
      <w:numFmt w:val="decimal"/>
      <w:lvlText w:val="6.%4."/>
      <w:lvlJc w:val="left"/>
      <w:pPr>
        <w:tabs>
          <w:tab w:val="num" w:pos="324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F43E0D"/>
    <w:multiLevelType w:val="hybridMultilevel"/>
    <w:tmpl w:val="9102A132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FE0E32"/>
    <w:multiLevelType w:val="hybridMultilevel"/>
    <w:tmpl w:val="D520DBD8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9">
    <w:nsid w:val="1FC91B34"/>
    <w:multiLevelType w:val="hybridMultilevel"/>
    <w:tmpl w:val="831C3650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1">
    <w:nsid w:val="422666BF"/>
    <w:multiLevelType w:val="hybridMultilevel"/>
    <w:tmpl w:val="A3241CB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306177"/>
    <w:multiLevelType w:val="singleLevel"/>
    <w:tmpl w:val="99B2CBAE"/>
    <w:lvl w:ilvl="0">
      <w:start w:val="7"/>
      <w:numFmt w:val="decimal"/>
      <w:lvlText w:val="2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7350542"/>
    <w:multiLevelType w:val="hybridMultilevel"/>
    <w:tmpl w:val="AA3EB796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837480"/>
    <w:multiLevelType w:val="hybridMultilevel"/>
    <w:tmpl w:val="507C3D9A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412B23"/>
    <w:multiLevelType w:val="hybridMultilevel"/>
    <w:tmpl w:val="17962C34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226FAD"/>
    <w:multiLevelType w:val="hybridMultilevel"/>
    <w:tmpl w:val="AB1A765C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76072C8B"/>
    <w:multiLevelType w:val="singleLevel"/>
    <w:tmpl w:val="0C822172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  <w:lvlOverride w:ilvl="0">
      <w:startOverride w:val="1"/>
    </w:lvlOverride>
  </w:num>
  <w:num w:numId="4">
    <w:abstractNumId w:val="8"/>
    <w:lvlOverride w:ilvl="0">
      <w:startOverride w:val="4"/>
    </w:lvlOverride>
  </w:num>
  <w:num w:numId="5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1"/>
    <w:lvlOverride w:ilvl="0">
      <w:startOverride w:val="3"/>
    </w:lvlOverride>
  </w:num>
  <w:num w:numId="7">
    <w:abstractNumId w:val="12"/>
    <w:lvlOverride w:ilvl="0">
      <w:startOverride w:val="7"/>
    </w:lvlOverride>
  </w:num>
  <w:num w:numId="8">
    <w:abstractNumId w:val="12"/>
    <w:lvlOverride w:ilvl="0">
      <w:lvl w:ilvl="0">
        <w:start w:val="7"/>
        <w:numFmt w:val="decimal"/>
        <w:lvlText w:val="2.%1."/>
        <w:legacy w:legacy="1" w:legacySpace="0" w:legacyIndent="4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4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9"/>
    <w:lvlOverride w:ilvl="0">
      <w:startOverride w:val="5"/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3"/>
    <w:lvlOverride w:ilvl="0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19"/>
    <w:rsid w:val="000017C6"/>
    <w:rsid w:val="00093453"/>
    <w:rsid w:val="001010DF"/>
    <w:rsid w:val="002138F8"/>
    <w:rsid w:val="002D2467"/>
    <w:rsid w:val="00420465"/>
    <w:rsid w:val="00427078"/>
    <w:rsid w:val="00462AD2"/>
    <w:rsid w:val="00523969"/>
    <w:rsid w:val="00661025"/>
    <w:rsid w:val="006B2329"/>
    <w:rsid w:val="006D7F8F"/>
    <w:rsid w:val="007B075E"/>
    <w:rsid w:val="007F3978"/>
    <w:rsid w:val="0086474B"/>
    <w:rsid w:val="008B7ADF"/>
    <w:rsid w:val="009040CD"/>
    <w:rsid w:val="00932193"/>
    <w:rsid w:val="00AD66F8"/>
    <w:rsid w:val="00AE2667"/>
    <w:rsid w:val="00B421E7"/>
    <w:rsid w:val="00BA03CB"/>
    <w:rsid w:val="00CC4996"/>
    <w:rsid w:val="00D13308"/>
    <w:rsid w:val="00D56B5B"/>
    <w:rsid w:val="00D81558"/>
    <w:rsid w:val="00E124A7"/>
    <w:rsid w:val="00EB08E6"/>
    <w:rsid w:val="00EC3419"/>
    <w:rsid w:val="00F212FD"/>
    <w:rsid w:val="00FA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C3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semiHidden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EC3419"/>
    <w:pPr>
      <w:tabs>
        <w:tab w:val="left" w:pos="284"/>
        <w:tab w:val="right" w:leader="dot" w:pos="10128"/>
      </w:tabs>
      <w:spacing w:after="100"/>
    </w:p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basedOn w:val="a0"/>
    <w:uiPriority w:val="34"/>
    <w:qFormat/>
    <w:rsid w:val="00EC3419"/>
    <w:pPr>
      <w:ind w:left="720"/>
      <w:contextualSpacing/>
    </w:pPr>
  </w:style>
  <w:style w:type="paragraph" w:styleId="af4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C3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semiHidden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EC3419"/>
    <w:pPr>
      <w:tabs>
        <w:tab w:val="left" w:pos="284"/>
        <w:tab w:val="right" w:leader="dot" w:pos="10128"/>
      </w:tabs>
      <w:spacing w:after="100"/>
    </w:p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basedOn w:val="a0"/>
    <w:uiPriority w:val="34"/>
    <w:qFormat/>
    <w:rsid w:val="00EC3419"/>
    <w:pPr>
      <w:ind w:left="720"/>
      <w:contextualSpacing/>
    </w:pPr>
  </w:style>
  <w:style w:type="paragraph" w:styleId="af4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18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6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17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5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0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4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3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19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14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2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7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37</Pages>
  <Words>8984</Words>
  <Characters>51210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Апарин Александр Николаевич</cp:lastModifiedBy>
  <cp:revision>3</cp:revision>
  <cp:lastPrinted>2012-12-29T05:47:00Z</cp:lastPrinted>
  <dcterms:created xsi:type="dcterms:W3CDTF">2013-01-24T14:11:00Z</dcterms:created>
  <dcterms:modified xsi:type="dcterms:W3CDTF">2013-01-24T14:14:00Z</dcterms:modified>
</cp:coreProperties>
</file>